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CE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CE" w:rsidRPr="00D57FE6" w:rsidRDefault="003343CE" w:rsidP="003343C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43CE" w:rsidRPr="00D57FE6" w:rsidRDefault="003343CE" w:rsidP="003343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0F1039" w:rsidRPr="000F1039">
        <w:rPr>
          <w:rFonts w:ascii="Times New Roman" w:hAnsi="Times New Roman" w:cs="Times New Roman"/>
          <w:sz w:val="24"/>
          <w:szCs w:val="24"/>
        </w:rPr>
        <w:t>Классификация видов соединений</w:t>
      </w:r>
      <w:r w:rsidRPr="00D57FE6">
        <w:rPr>
          <w:rFonts w:ascii="Times New Roman" w:hAnsi="Times New Roman" w:cs="Times New Roman"/>
          <w:sz w:val="24"/>
          <w:szCs w:val="24"/>
        </w:rPr>
        <w:t xml:space="preserve">» На </w:t>
      </w:r>
      <w:r w:rsidR="000F1039">
        <w:rPr>
          <w:rFonts w:ascii="Times New Roman" w:hAnsi="Times New Roman" w:cs="Times New Roman"/>
          <w:sz w:val="24"/>
          <w:szCs w:val="24"/>
        </w:rPr>
        <w:t>25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конспект 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выполните рисунки 1</w:t>
      </w:r>
      <w:r w:rsidR="000F1039">
        <w:rPr>
          <w:rFonts w:ascii="Times New Roman" w:hAnsi="Times New Roman" w:cs="Times New Roman"/>
          <w:color w:val="000000"/>
          <w:sz w:val="24"/>
          <w:szCs w:val="24"/>
        </w:rPr>
        <w:t xml:space="preserve"> Типы соединений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2</w:t>
      </w:r>
      <w:r w:rsidR="000F1039">
        <w:rPr>
          <w:rFonts w:ascii="Times New Roman" w:hAnsi="Times New Roman" w:cs="Times New Roman"/>
          <w:color w:val="000000"/>
          <w:sz w:val="24"/>
          <w:szCs w:val="24"/>
        </w:rPr>
        <w:t xml:space="preserve"> Соединение</w:t>
      </w:r>
      <w:proofErr w:type="gramStart"/>
      <w:r w:rsidR="000F1039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="000F1039">
        <w:rPr>
          <w:rFonts w:ascii="Times New Roman" w:hAnsi="Times New Roman" w:cs="Times New Roman"/>
          <w:color w:val="000000"/>
          <w:sz w:val="24"/>
          <w:szCs w:val="24"/>
        </w:rPr>
        <w:t xml:space="preserve">ис.3 только внимательно </w:t>
      </w:r>
      <w:proofErr w:type="spellStart"/>
      <w:r w:rsidR="000F1039">
        <w:rPr>
          <w:rFonts w:ascii="Times New Roman" w:hAnsi="Times New Roman" w:cs="Times New Roman"/>
          <w:color w:val="000000"/>
          <w:sz w:val="24"/>
          <w:szCs w:val="24"/>
        </w:rPr>
        <w:t>изучите,рисовать</w:t>
      </w:r>
      <w:proofErr w:type="spellEnd"/>
      <w:r w:rsidR="000F1039">
        <w:rPr>
          <w:rFonts w:ascii="Times New Roman" w:hAnsi="Times New Roman" w:cs="Times New Roman"/>
          <w:color w:val="000000"/>
          <w:sz w:val="24"/>
          <w:szCs w:val="24"/>
        </w:rPr>
        <w:t xml:space="preserve"> не нужно</w:t>
      </w:r>
      <w:bookmarkStart w:id="0" w:name="_GoBack"/>
      <w:bookmarkEnd w:id="0"/>
    </w:p>
    <w:p w:rsidR="003343CE" w:rsidRPr="00D57FE6" w:rsidRDefault="003343CE" w:rsidP="003343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F1039" w:rsidRDefault="000F1039" w:rsidP="000F1039">
      <w:pPr>
        <w:spacing w:line="310" w:lineRule="exact"/>
        <w:ind w:left="1830" w:right="3979"/>
        <w:jc w:val="right"/>
        <w:rPr>
          <w:rFonts w:cstheme="minorHAnsi"/>
          <w:color w:val="010302"/>
        </w:rPr>
      </w:pPr>
      <w:r>
        <w:rPr>
          <w:rFonts w:cstheme="minorHAnsi"/>
          <w:b/>
          <w:bCs/>
          <w:color w:val="000000"/>
          <w:spacing w:val="-1"/>
          <w:sz w:val="28"/>
          <w:szCs w:val="28"/>
        </w:rPr>
        <w:t>Классификация видов соединений</w:t>
      </w:r>
      <w:r>
        <w:rPr>
          <w:rFonts w:cstheme="minorHAnsi"/>
          <w:sz w:val="28"/>
          <w:szCs w:val="28"/>
        </w:rPr>
        <w:t xml:space="preserve"> </w:t>
      </w:r>
    </w:p>
    <w:p w:rsidR="000F1039" w:rsidRDefault="000F1039" w:rsidP="000F1039">
      <w:pPr>
        <w:tabs>
          <w:tab w:val="left" w:pos="1889"/>
          <w:tab w:val="left" w:pos="2325"/>
          <w:tab w:val="left" w:pos="3624"/>
          <w:tab w:val="left" w:pos="5209"/>
          <w:tab w:val="left" w:pos="5874"/>
          <w:tab w:val="left" w:pos="7766"/>
          <w:tab w:val="left" w:pos="8202"/>
          <w:tab w:val="left" w:pos="10197"/>
        </w:tabs>
        <w:spacing w:line="370" w:lineRule="exact"/>
        <w:ind w:left="1182" w:right="264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>Качество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изделий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зависит</w:t>
      </w:r>
      <w:r>
        <w:rPr>
          <w:rFonts w:cstheme="minorHAnsi"/>
          <w:color w:val="000000"/>
          <w:spacing w:val="25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от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надежности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соединения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деталей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узлов.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процессах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узловой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общей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сборки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соединяют</w:t>
      </w:r>
      <w:r>
        <w:rPr>
          <w:rFonts w:cstheme="minorHAnsi"/>
          <w:color w:val="000000"/>
          <w:spacing w:val="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разнообразные</w:t>
      </w:r>
      <w:r>
        <w:rPr>
          <w:rFonts w:cstheme="minorHAnsi"/>
          <w:color w:val="000000"/>
          <w:spacing w:val="9"/>
          <w:sz w:val="28"/>
          <w:szCs w:val="28"/>
        </w:rPr>
        <w:t xml:space="preserve">  </w:t>
      </w:r>
      <w:r>
        <w:rPr>
          <w:rFonts w:cstheme="minorHAnsi"/>
          <w:color w:val="000000"/>
          <w:spacing w:val="-2"/>
          <w:sz w:val="28"/>
          <w:szCs w:val="28"/>
        </w:rPr>
        <w:t>детали.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Метод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образования</w:t>
      </w:r>
      <w:r>
        <w:rPr>
          <w:rFonts w:cstheme="minorHAnsi"/>
          <w:color w:val="000000"/>
          <w:spacing w:val="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соединения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назначает</w:t>
      </w:r>
      <w:r>
        <w:rPr>
          <w:rFonts w:cstheme="minorHAnsi"/>
          <w:color w:val="000000"/>
          <w:spacing w:val="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конструктор</w:t>
      </w:r>
      <w:r>
        <w:rPr>
          <w:rFonts w:cstheme="minorHAnsi"/>
          <w:color w:val="000000"/>
          <w:spacing w:val="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</w:t>
      </w:r>
      <w:r>
        <w:rPr>
          <w:rFonts w:cstheme="minorHAnsi"/>
          <w:color w:val="000000"/>
          <w:spacing w:val="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учетом</w:t>
      </w:r>
      <w:r>
        <w:rPr>
          <w:rFonts w:cstheme="minorHAnsi"/>
          <w:color w:val="000000"/>
          <w:spacing w:val="13"/>
          <w:sz w:val="28"/>
          <w:szCs w:val="28"/>
        </w:rPr>
        <w:t xml:space="preserve">  </w:t>
      </w:r>
      <w:r>
        <w:rPr>
          <w:rFonts w:cstheme="minorHAnsi"/>
          <w:color w:val="000000"/>
          <w:spacing w:val="-4"/>
          <w:sz w:val="28"/>
          <w:szCs w:val="28"/>
        </w:rPr>
        <w:t>условий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работы </w:t>
      </w:r>
      <w:r>
        <w:rPr>
          <w:rFonts w:cstheme="minorHAnsi"/>
          <w:color w:val="000000"/>
          <w:sz w:val="28"/>
          <w:szCs w:val="28"/>
        </w:rPr>
        <w:tab/>
        <w:t xml:space="preserve">изделия, </w:t>
      </w:r>
      <w:r>
        <w:rPr>
          <w:rFonts w:cstheme="minorHAnsi"/>
          <w:color w:val="000000"/>
          <w:sz w:val="28"/>
          <w:szCs w:val="28"/>
        </w:rPr>
        <w:tab/>
        <w:t xml:space="preserve">экономики </w:t>
      </w:r>
      <w:r>
        <w:rPr>
          <w:rFonts w:cstheme="minorHAnsi"/>
          <w:color w:val="000000"/>
          <w:sz w:val="28"/>
          <w:szCs w:val="28"/>
        </w:rPr>
        <w:tab/>
        <w:t xml:space="preserve">его </w:t>
      </w:r>
      <w:r>
        <w:rPr>
          <w:rFonts w:cstheme="minorHAnsi"/>
          <w:color w:val="000000"/>
          <w:sz w:val="28"/>
          <w:szCs w:val="28"/>
        </w:rPr>
        <w:tab/>
        <w:t xml:space="preserve">производства </w:t>
      </w:r>
      <w:r>
        <w:rPr>
          <w:rFonts w:cstheme="minorHAnsi"/>
          <w:color w:val="000000"/>
          <w:sz w:val="28"/>
          <w:szCs w:val="28"/>
        </w:rPr>
        <w:tab/>
        <w:t xml:space="preserve">и </w:t>
      </w:r>
      <w:r>
        <w:rPr>
          <w:rFonts w:cstheme="minorHAnsi"/>
          <w:color w:val="000000"/>
          <w:sz w:val="28"/>
          <w:szCs w:val="28"/>
        </w:rPr>
        <w:tab/>
        <w:t xml:space="preserve">эксплуатации.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10"/>
          <w:sz w:val="28"/>
          <w:szCs w:val="28"/>
        </w:rPr>
        <w:t>По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конструкции</w:t>
      </w:r>
      <w:r>
        <w:rPr>
          <w:rFonts w:cstheme="minorHAnsi"/>
          <w:color w:val="000000"/>
          <w:spacing w:val="17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17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условиям</w:t>
      </w:r>
      <w:r>
        <w:rPr>
          <w:rFonts w:cstheme="minorHAnsi"/>
          <w:color w:val="000000"/>
          <w:spacing w:val="16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эксплуатации</w:t>
      </w:r>
      <w:r>
        <w:rPr>
          <w:rFonts w:cstheme="minorHAnsi"/>
          <w:color w:val="000000"/>
          <w:spacing w:val="17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соединения</w:t>
      </w:r>
      <w:r>
        <w:rPr>
          <w:rFonts w:cstheme="minorHAnsi"/>
          <w:color w:val="000000"/>
          <w:spacing w:val="16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подразделяют</w:t>
      </w:r>
      <w:r>
        <w:rPr>
          <w:rFonts w:cstheme="minorHAnsi"/>
          <w:color w:val="000000"/>
          <w:spacing w:val="16"/>
          <w:sz w:val="28"/>
          <w:szCs w:val="28"/>
        </w:rPr>
        <w:t xml:space="preserve">   </w:t>
      </w:r>
      <w:proofErr w:type="gramStart"/>
      <w:r>
        <w:rPr>
          <w:rFonts w:cstheme="minorHAnsi"/>
          <w:color w:val="000000"/>
          <w:spacing w:val="-6"/>
          <w:sz w:val="28"/>
          <w:szCs w:val="28"/>
        </w:rPr>
        <w:t>на</w:t>
      </w:r>
      <w:proofErr w:type="gram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подвижные и неподвижные.  </w:t>
      </w:r>
    </w:p>
    <w:p w:rsidR="000F1039" w:rsidRDefault="000F1039" w:rsidP="000F1039">
      <w:pPr>
        <w:tabs>
          <w:tab w:val="left" w:pos="1889"/>
          <w:tab w:val="left" w:pos="4030"/>
          <w:tab w:val="left" w:pos="6054"/>
          <w:tab w:val="left" w:pos="8772"/>
        </w:tabs>
        <w:spacing w:before="10" w:line="369" w:lineRule="exact"/>
        <w:ind w:left="1182" w:right="264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i/>
          <w:iCs/>
          <w:color w:val="000000"/>
          <w:sz w:val="28"/>
          <w:szCs w:val="28"/>
        </w:rPr>
        <w:t xml:space="preserve">Подвижные </w:t>
      </w:r>
      <w:r>
        <w:rPr>
          <w:rFonts w:cstheme="minorHAnsi"/>
          <w:i/>
          <w:iCs/>
          <w:color w:val="000000"/>
          <w:sz w:val="28"/>
          <w:szCs w:val="28"/>
        </w:rPr>
        <w:tab/>
        <w:t>соединения</w:t>
      </w: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 xml:space="preserve">характеризуются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возможностью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относительного</w:t>
      </w:r>
      <w:r>
        <w:rPr>
          <w:rFonts w:cstheme="minorHAnsi"/>
          <w:color w:val="000000"/>
          <w:spacing w:val="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перемещения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составных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частей,</w:t>
      </w:r>
      <w:r>
        <w:rPr>
          <w:rFonts w:cstheme="minorHAnsi"/>
          <w:color w:val="000000"/>
          <w:spacing w:val="8"/>
          <w:sz w:val="28"/>
          <w:szCs w:val="28"/>
        </w:rPr>
        <w:t xml:space="preserve">  </w:t>
      </w:r>
      <w:r>
        <w:rPr>
          <w:rFonts w:cstheme="minorHAnsi"/>
          <w:i/>
          <w:iCs/>
          <w:color w:val="000000"/>
          <w:sz w:val="28"/>
          <w:szCs w:val="28"/>
        </w:rPr>
        <w:t>неподвижные</w:t>
      </w:r>
      <w:r>
        <w:rPr>
          <w:rFonts w:cstheme="minorHAnsi"/>
          <w:i/>
          <w:iCs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i/>
          <w:iCs/>
          <w:color w:val="000000"/>
          <w:spacing w:val="-2"/>
          <w:sz w:val="28"/>
          <w:szCs w:val="28"/>
        </w:rPr>
        <w:t>соединения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такого перемещения не имеют.   </w:t>
      </w:r>
    </w:p>
    <w:p w:rsidR="000F1039" w:rsidRDefault="000F1039" w:rsidP="000F1039">
      <w:pPr>
        <w:tabs>
          <w:tab w:val="left" w:pos="1889"/>
        </w:tabs>
        <w:spacing w:line="372" w:lineRule="exact"/>
        <w:ind w:left="1182" w:right="268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>Все</w:t>
      </w:r>
      <w:r>
        <w:rPr>
          <w:rFonts w:cstheme="minorHAnsi"/>
          <w:color w:val="000000"/>
          <w:spacing w:val="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соединения</w:t>
      </w:r>
      <w:r>
        <w:rPr>
          <w:rFonts w:cstheme="minorHAnsi"/>
          <w:color w:val="000000"/>
          <w:spacing w:val="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можно</w:t>
      </w:r>
      <w:r>
        <w:rPr>
          <w:rFonts w:cstheme="minorHAnsi"/>
          <w:color w:val="000000"/>
          <w:spacing w:val="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подразделить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proofErr w:type="gramStart"/>
      <w:r>
        <w:rPr>
          <w:rFonts w:cstheme="minorHAnsi"/>
          <w:color w:val="000000"/>
          <w:sz w:val="28"/>
          <w:szCs w:val="28"/>
        </w:rPr>
        <w:t>на</w:t>
      </w:r>
      <w:proofErr w:type="gramEnd"/>
      <w:r>
        <w:rPr>
          <w:rFonts w:cstheme="minorHAnsi"/>
          <w:color w:val="000000"/>
          <w:spacing w:val="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разъемные</w:t>
      </w:r>
      <w:r>
        <w:rPr>
          <w:rFonts w:cstheme="minorHAnsi"/>
          <w:color w:val="000000"/>
          <w:spacing w:val="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6"/>
          <w:sz w:val="28"/>
          <w:szCs w:val="28"/>
        </w:rPr>
        <w:t xml:space="preserve">  </w:t>
      </w:r>
      <w:r>
        <w:rPr>
          <w:rFonts w:cstheme="minorHAnsi"/>
          <w:color w:val="000000"/>
          <w:spacing w:val="-2"/>
          <w:sz w:val="28"/>
          <w:szCs w:val="28"/>
        </w:rPr>
        <w:t>неразъемные.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</w:rPr>
        <w:br w:type="textWrapping" w:clear="all"/>
      </w: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i/>
          <w:iCs/>
          <w:color w:val="000000"/>
          <w:sz w:val="28"/>
          <w:szCs w:val="28"/>
        </w:rPr>
        <w:t xml:space="preserve">Разъемными </w:t>
      </w:r>
      <w:r>
        <w:rPr>
          <w:rFonts w:cstheme="minorHAnsi"/>
          <w:color w:val="000000"/>
          <w:sz w:val="28"/>
          <w:szCs w:val="28"/>
        </w:rPr>
        <w:t>называются соединения</w:t>
      </w:r>
      <w:proofErr w:type="gramStart"/>
      <w:r>
        <w:rPr>
          <w:rFonts w:cstheme="minorHAnsi"/>
          <w:color w:val="000000"/>
          <w:sz w:val="28"/>
          <w:szCs w:val="28"/>
        </w:rPr>
        <w:t xml:space="preserve"> ,</w:t>
      </w:r>
      <w:proofErr w:type="gramEnd"/>
      <w:r>
        <w:rPr>
          <w:rFonts w:cstheme="minorHAnsi"/>
          <w:color w:val="000000"/>
          <w:sz w:val="28"/>
          <w:szCs w:val="28"/>
        </w:rPr>
        <w:t xml:space="preserve"> которые позволяют производить</w:t>
      </w:r>
      <w:r>
        <w:rPr>
          <w:rFonts w:cstheme="minorHAnsi"/>
          <w:sz w:val="28"/>
          <w:szCs w:val="28"/>
        </w:rPr>
        <w:t xml:space="preserve"> </w:t>
      </w:r>
    </w:p>
    <w:p w:rsidR="000F1039" w:rsidRDefault="000F1039" w:rsidP="000F1039">
      <w:pPr>
        <w:tabs>
          <w:tab w:val="left" w:pos="2563"/>
          <w:tab w:val="left" w:pos="3200"/>
          <w:tab w:val="left" w:pos="5638"/>
          <w:tab w:val="left" w:pos="7482"/>
          <w:tab w:val="left" w:pos="9019"/>
          <w:tab w:val="left" w:pos="9515"/>
        </w:tabs>
        <w:spacing w:line="370" w:lineRule="exact"/>
        <w:ind w:left="1182" w:right="264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>многократную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сборку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разборку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сборочной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единицы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без</w:t>
      </w:r>
      <w:r>
        <w:rPr>
          <w:rFonts w:cstheme="minorHAnsi"/>
          <w:color w:val="000000"/>
          <w:spacing w:val="6"/>
          <w:sz w:val="28"/>
          <w:szCs w:val="28"/>
        </w:rPr>
        <w:t xml:space="preserve">   </w:t>
      </w:r>
      <w:r>
        <w:rPr>
          <w:rFonts w:cstheme="minorHAnsi"/>
          <w:color w:val="000000"/>
          <w:spacing w:val="-3"/>
          <w:sz w:val="28"/>
          <w:szCs w:val="28"/>
        </w:rPr>
        <w:t>нарушения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целостности</w:t>
      </w:r>
      <w:r>
        <w:rPr>
          <w:rFonts w:cstheme="minorHAnsi"/>
          <w:color w:val="000000"/>
          <w:spacing w:val="9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собираемых</w:t>
      </w:r>
      <w:r>
        <w:rPr>
          <w:rFonts w:cstheme="minorHAnsi"/>
          <w:color w:val="000000"/>
          <w:spacing w:val="9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деталей:</w:t>
      </w:r>
      <w:r>
        <w:rPr>
          <w:rFonts w:cstheme="minorHAnsi"/>
          <w:color w:val="000000"/>
          <w:spacing w:val="9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резьбовые,</w:t>
      </w:r>
      <w:r>
        <w:rPr>
          <w:rFonts w:cstheme="minorHAnsi"/>
          <w:color w:val="000000"/>
          <w:spacing w:val="9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штифтовые,</w:t>
      </w:r>
      <w:r>
        <w:rPr>
          <w:rFonts w:cstheme="minorHAnsi"/>
          <w:color w:val="000000"/>
          <w:spacing w:val="9"/>
          <w:sz w:val="28"/>
          <w:szCs w:val="28"/>
        </w:rPr>
        <w:t xml:space="preserve">   </w:t>
      </w:r>
      <w:r>
        <w:rPr>
          <w:rFonts w:cstheme="minorHAnsi"/>
          <w:color w:val="000000"/>
          <w:spacing w:val="-2"/>
          <w:sz w:val="28"/>
          <w:szCs w:val="28"/>
        </w:rPr>
        <w:t>шпоночные,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шлицевые,</w:t>
      </w:r>
      <w:r>
        <w:rPr>
          <w:rFonts w:cstheme="minorHAnsi"/>
          <w:color w:val="000000"/>
          <w:spacing w:val="63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а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также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соединения,</w:t>
      </w:r>
      <w:r>
        <w:rPr>
          <w:rFonts w:cstheme="minorHAnsi"/>
          <w:color w:val="000000"/>
          <w:spacing w:val="63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осуществляемые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переходными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посадками.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Разъемные  подвижные  соединения</w:t>
      </w:r>
      <w:r>
        <w:rPr>
          <w:rFonts w:cstheme="minorHAnsi"/>
          <w:color w:val="000000"/>
          <w:spacing w:val="6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имеют</w:t>
      </w:r>
      <w:r>
        <w:rPr>
          <w:rFonts w:cstheme="minorHAnsi"/>
          <w:color w:val="000000"/>
          <w:spacing w:val="7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подвижные  посадки  (посадки  </w:t>
      </w:r>
      <w:r>
        <w:rPr>
          <w:rFonts w:cstheme="minorHAnsi"/>
          <w:color w:val="000000"/>
          <w:spacing w:val="-10"/>
          <w:sz w:val="28"/>
          <w:szCs w:val="28"/>
        </w:rPr>
        <w:t>с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зазором) </w:t>
      </w:r>
      <w:r>
        <w:rPr>
          <w:rFonts w:cstheme="minorHAnsi"/>
          <w:color w:val="000000"/>
          <w:sz w:val="28"/>
          <w:szCs w:val="28"/>
        </w:rPr>
        <w:tab/>
        <w:t xml:space="preserve">по </w:t>
      </w:r>
      <w:r>
        <w:rPr>
          <w:rFonts w:cstheme="minorHAnsi"/>
          <w:color w:val="000000"/>
          <w:sz w:val="28"/>
          <w:szCs w:val="28"/>
        </w:rPr>
        <w:tab/>
        <w:t xml:space="preserve">цилиндрическим, </w:t>
      </w:r>
      <w:r>
        <w:rPr>
          <w:rFonts w:cstheme="minorHAnsi"/>
          <w:color w:val="000000"/>
          <w:sz w:val="28"/>
          <w:szCs w:val="28"/>
        </w:rPr>
        <w:tab/>
        <w:t xml:space="preserve">коническим, </w:t>
      </w:r>
      <w:r>
        <w:rPr>
          <w:rFonts w:cstheme="minorHAnsi"/>
          <w:color w:val="000000"/>
          <w:sz w:val="28"/>
          <w:szCs w:val="28"/>
        </w:rPr>
        <w:tab/>
        <w:t xml:space="preserve">винтовым </w:t>
      </w:r>
      <w:r>
        <w:rPr>
          <w:rFonts w:cstheme="minorHAnsi"/>
          <w:color w:val="000000"/>
          <w:sz w:val="28"/>
          <w:szCs w:val="28"/>
        </w:rPr>
        <w:tab/>
        <w:t xml:space="preserve">и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плоским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поверхностям.   </w:t>
      </w:r>
    </w:p>
    <w:p w:rsidR="000F1039" w:rsidRDefault="000F1039" w:rsidP="000F1039">
      <w:pPr>
        <w:tabs>
          <w:tab w:val="left" w:pos="1766"/>
          <w:tab w:val="left" w:pos="1889"/>
          <w:tab w:val="left" w:pos="3321"/>
          <w:tab w:val="left" w:pos="3507"/>
          <w:tab w:val="left" w:pos="5251"/>
          <w:tab w:val="left" w:pos="5574"/>
          <w:tab w:val="left" w:pos="6637"/>
          <w:tab w:val="left" w:pos="7182"/>
          <w:tab w:val="left" w:pos="8745"/>
          <w:tab w:val="left" w:pos="9148"/>
        </w:tabs>
        <w:spacing w:before="9" w:line="370" w:lineRule="exact"/>
        <w:ind w:left="1182" w:right="264"/>
        <w:jc w:val="both"/>
        <w:rPr>
          <w:rFonts w:cstheme="minorHAnsi"/>
          <w:color w:val="010302"/>
        </w:rPr>
      </w:pPr>
      <w:r>
        <w:rPr>
          <w:rFonts w:cstheme="minorHAnsi"/>
          <w:i/>
          <w:iCs/>
          <w:color w:val="000000"/>
          <w:sz w:val="28"/>
          <w:szCs w:val="28"/>
        </w:rPr>
        <w:t xml:space="preserve"> </w:t>
      </w:r>
      <w:r>
        <w:rPr>
          <w:rFonts w:cstheme="minorHAnsi"/>
          <w:i/>
          <w:iCs/>
          <w:color w:val="000000"/>
          <w:sz w:val="28"/>
          <w:szCs w:val="28"/>
        </w:rPr>
        <w:tab/>
      </w:r>
      <w:r>
        <w:rPr>
          <w:rFonts w:cstheme="minorHAnsi"/>
          <w:i/>
          <w:iCs/>
          <w:color w:val="000000"/>
          <w:sz w:val="28"/>
          <w:szCs w:val="28"/>
        </w:rPr>
        <w:tab/>
        <w:t>Неразъемными</w:t>
      </w:r>
      <w:r>
        <w:rPr>
          <w:rFonts w:cstheme="minorHAnsi"/>
          <w:color w:val="000000"/>
          <w:sz w:val="28"/>
          <w:szCs w:val="28"/>
        </w:rPr>
        <w:t xml:space="preserve"> называются соединения, которые могут быть разобраны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лишь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путем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разрушения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или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недопустимых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остаточных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деформаций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одного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из </w:t>
      </w:r>
      <w:r>
        <w:rPr>
          <w:rFonts w:cstheme="minorHAnsi"/>
          <w:color w:val="000000"/>
          <w:sz w:val="28"/>
          <w:szCs w:val="28"/>
        </w:rPr>
        <w:tab/>
        <w:t xml:space="preserve">элементов </w:t>
      </w:r>
      <w:r>
        <w:rPr>
          <w:rFonts w:cstheme="minorHAnsi"/>
          <w:color w:val="000000"/>
          <w:sz w:val="28"/>
          <w:szCs w:val="28"/>
        </w:rPr>
        <w:tab/>
        <w:t xml:space="preserve">конструкции. </w:t>
      </w:r>
      <w:r>
        <w:rPr>
          <w:rFonts w:cstheme="minorHAnsi"/>
          <w:color w:val="000000"/>
          <w:sz w:val="28"/>
          <w:szCs w:val="28"/>
        </w:rPr>
        <w:tab/>
        <w:t xml:space="preserve">Неразъемные </w:t>
      </w:r>
      <w:r>
        <w:rPr>
          <w:rFonts w:cstheme="minorHAnsi"/>
          <w:color w:val="000000"/>
          <w:sz w:val="28"/>
          <w:szCs w:val="28"/>
        </w:rPr>
        <w:tab/>
        <w:t xml:space="preserve">неподвижные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соединения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осуществляются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z w:val="28"/>
          <w:szCs w:val="28"/>
        </w:rPr>
        <w:tab/>
        <w:t xml:space="preserve">механическим </w:t>
      </w:r>
      <w:r>
        <w:rPr>
          <w:rFonts w:cstheme="minorHAnsi"/>
          <w:color w:val="000000"/>
          <w:sz w:val="28"/>
          <w:szCs w:val="28"/>
        </w:rPr>
        <w:tab/>
        <w:t xml:space="preserve">путем </w:t>
      </w:r>
      <w:r>
        <w:rPr>
          <w:rFonts w:cstheme="minorHAnsi"/>
          <w:color w:val="000000"/>
          <w:sz w:val="28"/>
          <w:szCs w:val="28"/>
        </w:rPr>
        <w:tab/>
        <w:t xml:space="preserve">(запрессовкой,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склепыванием,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загибкой,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proofErr w:type="spellStart"/>
      <w:r>
        <w:rPr>
          <w:rFonts w:cstheme="minorHAnsi"/>
          <w:color w:val="000000"/>
          <w:sz w:val="28"/>
          <w:szCs w:val="28"/>
        </w:rPr>
        <w:t>кернением</w:t>
      </w:r>
      <w:proofErr w:type="spellEnd"/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чеканкой),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помощью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сил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физико-</w:t>
      </w:r>
      <w:r>
        <w:rPr>
          <w:rFonts w:cstheme="minorHAnsi"/>
          <w:color w:val="000000"/>
          <w:spacing w:val="-2"/>
          <w:sz w:val="28"/>
          <w:szCs w:val="28"/>
        </w:rPr>
        <w:t>химического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сцепления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(сваркой,</w:t>
      </w:r>
      <w:r>
        <w:rPr>
          <w:rFonts w:cstheme="minorHAnsi"/>
          <w:color w:val="000000"/>
          <w:spacing w:val="41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пайкой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склеиванием)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путем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погружения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деталей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pacing w:val="-10"/>
          <w:sz w:val="28"/>
          <w:szCs w:val="28"/>
        </w:rPr>
        <w:t>в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расплавленный материал (</w:t>
      </w:r>
      <w:proofErr w:type="spellStart"/>
      <w:r>
        <w:rPr>
          <w:rFonts w:cstheme="minorHAnsi"/>
          <w:color w:val="000000"/>
          <w:sz w:val="28"/>
          <w:szCs w:val="28"/>
        </w:rPr>
        <w:t>заформовка</w:t>
      </w:r>
      <w:proofErr w:type="spellEnd"/>
      <w:r>
        <w:rPr>
          <w:rFonts w:cstheme="minorHAnsi"/>
          <w:color w:val="000000"/>
          <w:sz w:val="28"/>
          <w:szCs w:val="28"/>
        </w:rPr>
        <w:t xml:space="preserve"> в литейные формы, в пресс-</w:t>
      </w:r>
      <w:r>
        <w:rPr>
          <w:rFonts w:cstheme="minorHAnsi"/>
          <w:color w:val="000000"/>
          <w:spacing w:val="-1"/>
          <w:sz w:val="28"/>
          <w:szCs w:val="28"/>
        </w:rPr>
        <w:t>формы и т.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п.)  </w:t>
      </w:r>
    </w:p>
    <w:p w:rsidR="000F1039" w:rsidRDefault="000F1039" w:rsidP="000F1039">
      <w:pPr>
        <w:tabs>
          <w:tab w:val="left" w:pos="1889"/>
        </w:tabs>
        <w:spacing w:before="31" w:line="321" w:lineRule="exact"/>
        <w:ind w:left="1182" w:right="265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>Разъемные</w:t>
      </w:r>
      <w:r>
        <w:rPr>
          <w:rFonts w:cstheme="minorHAnsi"/>
          <w:color w:val="000000"/>
          <w:spacing w:val="4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соединения</w:t>
      </w:r>
      <w:r>
        <w:rPr>
          <w:rFonts w:cstheme="minorHAnsi"/>
          <w:color w:val="000000"/>
          <w:spacing w:val="4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наиболее</w:t>
      </w:r>
      <w:r>
        <w:rPr>
          <w:rFonts w:cstheme="minorHAnsi"/>
          <w:color w:val="000000"/>
          <w:spacing w:val="4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распространены</w:t>
      </w:r>
      <w:r>
        <w:rPr>
          <w:rFonts w:cstheme="minorHAnsi"/>
          <w:color w:val="000000"/>
          <w:spacing w:val="4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(65-85</w:t>
      </w:r>
      <w:r>
        <w:rPr>
          <w:rFonts w:cstheme="minorHAnsi"/>
          <w:color w:val="000000"/>
          <w:spacing w:val="4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%),</w:t>
      </w:r>
      <w:r>
        <w:rPr>
          <w:rFonts w:cstheme="minorHAnsi"/>
          <w:color w:val="000000"/>
          <w:spacing w:val="46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однако</w:t>
      </w:r>
      <w:r>
        <w:rPr>
          <w:rFonts w:cstheme="minorHAnsi"/>
          <w:color w:val="000000"/>
          <w:spacing w:val="47"/>
          <w:sz w:val="28"/>
          <w:szCs w:val="28"/>
        </w:rPr>
        <w:t xml:space="preserve"> </w:t>
      </w:r>
      <w:r>
        <w:rPr>
          <w:rFonts w:cstheme="minorHAnsi"/>
          <w:color w:val="000000"/>
          <w:spacing w:val="-20"/>
          <w:sz w:val="28"/>
          <w:szCs w:val="28"/>
        </w:rPr>
        <w:t>в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последнее время во многих машинах удельный вес неразъемных соединений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начинает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расти</w:t>
      </w:r>
      <w:r>
        <w:rPr>
          <w:rFonts w:cstheme="minorHAnsi"/>
          <w:color w:val="000000"/>
          <w:spacing w:val="3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2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связи</w:t>
      </w:r>
      <w:r>
        <w:rPr>
          <w:rFonts w:cstheme="minorHAnsi"/>
          <w:color w:val="000000"/>
          <w:spacing w:val="3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</w:t>
      </w:r>
      <w:r>
        <w:rPr>
          <w:rFonts w:cstheme="minorHAnsi"/>
          <w:color w:val="000000"/>
          <w:spacing w:val="3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более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широким</w:t>
      </w:r>
      <w:r>
        <w:rPr>
          <w:rFonts w:cstheme="minorHAnsi"/>
          <w:color w:val="000000"/>
          <w:spacing w:val="3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использованием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pacing w:val="-1"/>
          <w:sz w:val="28"/>
          <w:szCs w:val="28"/>
        </w:rPr>
        <w:t>неремонтируемых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узлов.</w:t>
      </w:r>
      <w:r>
        <w:rPr>
          <w:rFonts w:cstheme="minorHAnsi"/>
          <w:color w:val="000000"/>
          <w:spacing w:val="2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Все</w:t>
      </w:r>
      <w:r>
        <w:rPr>
          <w:rFonts w:cstheme="minorHAnsi"/>
          <w:color w:val="000000"/>
          <w:spacing w:val="1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соединения</w:t>
      </w:r>
      <w:r>
        <w:rPr>
          <w:rFonts w:cstheme="minorHAnsi"/>
          <w:color w:val="000000"/>
          <w:spacing w:val="2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можно</w:t>
      </w:r>
      <w:r>
        <w:rPr>
          <w:rFonts w:cstheme="minorHAnsi"/>
          <w:color w:val="000000"/>
          <w:spacing w:val="1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разбить</w:t>
      </w:r>
      <w:r>
        <w:rPr>
          <w:rFonts w:cstheme="minorHAnsi"/>
          <w:color w:val="000000"/>
          <w:spacing w:val="1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на</w:t>
      </w:r>
      <w:r>
        <w:rPr>
          <w:rFonts w:cstheme="minorHAnsi"/>
          <w:color w:val="000000"/>
          <w:spacing w:val="1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четыре</w:t>
      </w:r>
      <w:r>
        <w:rPr>
          <w:rFonts w:cstheme="minorHAnsi"/>
          <w:color w:val="000000"/>
          <w:spacing w:val="1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класса</w:t>
      </w:r>
      <w:r>
        <w:rPr>
          <w:rFonts w:cstheme="minorHAnsi"/>
          <w:color w:val="000000"/>
          <w:spacing w:val="1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(рис.</w:t>
      </w:r>
      <w:r>
        <w:rPr>
          <w:rFonts w:cstheme="minorHAnsi"/>
          <w:color w:val="000000"/>
          <w:spacing w:val="22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1</w:t>
      </w:r>
      <w:r>
        <w:rPr>
          <w:rFonts w:cstheme="minorHAnsi"/>
          <w:color w:val="000000"/>
          <w:sz w:val="28"/>
          <w:szCs w:val="28"/>
        </w:rPr>
        <w:t>):</w:t>
      </w:r>
      <w:r>
        <w:rPr>
          <w:rFonts w:cstheme="minorHAnsi"/>
          <w:color w:val="000000"/>
          <w:spacing w:val="2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I</w:t>
      </w:r>
      <w:r>
        <w:rPr>
          <w:rFonts w:cstheme="minorHAnsi"/>
          <w:color w:val="000000"/>
          <w:spacing w:val="20"/>
          <w:sz w:val="28"/>
          <w:szCs w:val="28"/>
        </w:rPr>
        <w:t xml:space="preserve">  </w:t>
      </w:r>
      <w:r>
        <w:rPr>
          <w:rFonts w:cstheme="minorHAnsi"/>
          <w:color w:val="000000"/>
          <w:spacing w:val="-19"/>
          <w:sz w:val="28"/>
          <w:szCs w:val="28"/>
        </w:rPr>
        <w:t>-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неподвижные</w:t>
      </w:r>
      <w:r>
        <w:rPr>
          <w:rFonts w:cstheme="minorHAnsi"/>
          <w:color w:val="000000"/>
          <w:spacing w:val="5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разъемные;</w:t>
      </w:r>
      <w:r>
        <w:rPr>
          <w:rFonts w:cstheme="minorHAnsi"/>
          <w:color w:val="000000"/>
          <w:spacing w:val="5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II</w:t>
      </w:r>
      <w:r>
        <w:rPr>
          <w:rFonts w:cstheme="minorHAnsi"/>
          <w:color w:val="000000"/>
          <w:spacing w:val="5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pacing w:val="5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неподвижные</w:t>
      </w:r>
      <w:r>
        <w:rPr>
          <w:rFonts w:cstheme="minorHAnsi"/>
          <w:color w:val="000000"/>
          <w:spacing w:val="5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неразъемные;</w:t>
      </w:r>
      <w:r>
        <w:rPr>
          <w:rFonts w:cstheme="minorHAnsi"/>
          <w:color w:val="000000"/>
          <w:spacing w:val="6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III</w:t>
      </w:r>
      <w:r>
        <w:rPr>
          <w:rFonts w:cstheme="minorHAnsi"/>
          <w:color w:val="000000"/>
          <w:spacing w:val="5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pacing w:val="59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подвижные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разъемные;</w:t>
      </w:r>
      <w:r>
        <w:rPr>
          <w:rFonts w:cstheme="minorHAnsi"/>
          <w:color w:val="000000"/>
          <w:spacing w:val="23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IV</w:t>
      </w:r>
      <w:r>
        <w:rPr>
          <w:rFonts w:cstheme="minorHAnsi"/>
          <w:color w:val="000000"/>
          <w:spacing w:val="23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-</w:t>
      </w:r>
      <w:r>
        <w:rPr>
          <w:rFonts w:cstheme="minorHAnsi"/>
          <w:color w:val="000000"/>
          <w:spacing w:val="23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подвижные</w:t>
      </w:r>
      <w:r>
        <w:rPr>
          <w:rFonts w:cstheme="minorHAnsi"/>
          <w:color w:val="000000"/>
          <w:spacing w:val="23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неразъемные.</w:t>
      </w:r>
      <w:r>
        <w:rPr>
          <w:rFonts w:cstheme="minorHAnsi"/>
          <w:color w:val="000000"/>
          <w:spacing w:val="23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lastRenderedPageBreak/>
        <w:t>Наиболее,</w:t>
      </w:r>
      <w:r>
        <w:rPr>
          <w:rFonts w:cstheme="minorHAnsi"/>
          <w:color w:val="000000"/>
          <w:spacing w:val="22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распространены</w:t>
      </w:r>
      <w:r>
        <w:rPr>
          <w:rFonts w:cstheme="minorHAnsi"/>
          <w:color w:val="000000"/>
          <w:spacing w:val="23"/>
          <w:sz w:val="28"/>
          <w:szCs w:val="28"/>
        </w:rPr>
        <w:t xml:space="preserve">  </w:t>
      </w:r>
      <w:r>
        <w:rPr>
          <w:rFonts w:cstheme="minorHAnsi"/>
          <w:color w:val="000000"/>
          <w:spacing w:val="-13"/>
          <w:sz w:val="28"/>
          <w:szCs w:val="28"/>
        </w:rPr>
        <w:t>в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машиностроении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соединения</w:t>
      </w:r>
      <w:r>
        <w:rPr>
          <w:rFonts w:cstheme="minorHAnsi"/>
          <w:color w:val="000000"/>
          <w:spacing w:val="6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класса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III,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затем</w:t>
      </w:r>
      <w:r>
        <w:rPr>
          <w:rFonts w:cstheme="minorHAnsi"/>
          <w:color w:val="000000"/>
          <w:spacing w:val="6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классов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I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II.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Соединения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класса IV встречаются редко.  </w:t>
      </w: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spacing w:after="48"/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spacing w:line="220" w:lineRule="exact"/>
        <w:ind w:left="5692"/>
        <w:rPr>
          <w:rFonts w:cstheme="minorHAnsi"/>
          <w:color w:val="010302"/>
        </w:rPr>
      </w:pPr>
      <w:r>
        <w:rPr>
          <w:rFonts w:cstheme="minorHAnsi"/>
        </w:rPr>
        <w:br w:type="page"/>
      </w:r>
    </w:p>
    <w:p w:rsidR="000F1039" w:rsidRDefault="000F1039" w:rsidP="000F1039">
      <w:pPr>
        <w:rPr>
          <w:rFonts w:cstheme="minorHAnsi"/>
          <w:color w:val="010302"/>
        </w:rPr>
        <w:sectPr w:rsidR="000F1039">
          <w:pgSz w:w="11906" w:h="16838"/>
          <w:pgMar w:top="343" w:right="500" w:bottom="275" w:left="500" w:header="708" w:footer="708" w:gutter="0"/>
          <w:cols w:space="720"/>
        </w:sect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980F24E" wp14:editId="62DCA03B">
            <wp:simplePos x="0" y="0"/>
            <wp:positionH relativeFrom="page">
              <wp:posOffset>979170</wp:posOffset>
            </wp:positionH>
            <wp:positionV relativeFrom="paragraph">
              <wp:posOffset>227330</wp:posOffset>
            </wp:positionV>
            <wp:extent cx="5393055" cy="40963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409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spacing w:line="265" w:lineRule="exact"/>
        <w:ind w:left="4521"/>
        <w:rPr>
          <w:rFonts w:cstheme="minorHAnsi"/>
          <w:color w:val="010302"/>
        </w:rPr>
      </w:pPr>
      <w:r>
        <w:rPr>
          <w:rFonts w:cstheme="minorHAnsi"/>
          <w:color w:val="000000"/>
          <w:sz w:val="24"/>
          <w:szCs w:val="24"/>
        </w:rPr>
        <w:t xml:space="preserve">Рис. </w:t>
      </w:r>
      <w:r>
        <w:rPr>
          <w:rFonts w:cstheme="minorHAnsi"/>
          <w:color w:val="000000"/>
          <w:sz w:val="24"/>
          <w:szCs w:val="24"/>
        </w:rPr>
        <w:t>1</w:t>
      </w:r>
      <w:r>
        <w:rPr>
          <w:rFonts w:cstheme="minorHAnsi"/>
          <w:color w:val="000000"/>
          <w:spacing w:val="-2"/>
          <w:sz w:val="24"/>
          <w:szCs w:val="24"/>
        </w:rPr>
        <w:t>. Типы соединений</w:t>
      </w:r>
      <w:r>
        <w:rPr>
          <w:rFonts w:cstheme="minorHAnsi"/>
          <w:sz w:val="24"/>
          <w:szCs w:val="24"/>
        </w:rPr>
        <w:t xml:space="preserve"> </w:t>
      </w:r>
    </w:p>
    <w:p w:rsidR="000F1039" w:rsidRDefault="000F1039" w:rsidP="000F1039">
      <w:pPr>
        <w:tabs>
          <w:tab w:val="left" w:pos="1889"/>
          <w:tab w:val="left" w:pos="3683"/>
          <w:tab w:val="left" w:pos="6062"/>
          <w:tab w:val="left" w:pos="7105"/>
          <w:tab w:val="left" w:pos="7740"/>
          <w:tab w:val="left" w:pos="9206"/>
          <w:tab w:val="left" w:pos="10383"/>
        </w:tabs>
        <w:spacing w:line="321" w:lineRule="exact"/>
        <w:ind w:left="1182" w:right="265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 xml:space="preserve">Соединения </w:t>
      </w:r>
      <w:r>
        <w:rPr>
          <w:rFonts w:cstheme="minorHAnsi"/>
          <w:color w:val="000000"/>
          <w:sz w:val="28"/>
          <w:szCs w:val="28"/>
        </w:rPr>
        <w:tab/>
        <w:t xml:space="preserve">классифицируют </w:t>
      </w:r>
      <w:r>
        <w:rPr>
          <w:rFonts w:cstheme="minorHAnsi"/>
          <w:color w:val="000000"/>
          <w:sz w:val="28"/>
          <w:szCs w:val="28"/>
        </w:rPr>
        <w:tab/>
        <w:t xml:space="preserve">также </w:t>
      </w:r>
      <w:r>
        <w:rPr>
          <w:rFonts w:cstheme="minorHAnsi"/>
          <w:color w:val="000000"/>
          <w:sz w:val="28"/>
          <w:szCs w:val="28"/>
        </w:rPr>
        <w:tab/>
        <w:t xml:space="preserve">по </w:t>
      </w:r>
      <w:r>
        <w:rPr>
          <w:rFonts w:cstheme="minorHAnsi"/>
          <w:color w:val="000000"/>
          <w:sz w:val="28"/>
          <w:szCs w:val="28"/>
        </w:rPr>
        <w:tab/>
        <w:t xml:space="preserve">способам </w:t>
      </w:r>
      <w:r>
        <w:rPr>
          <w:rFonts w:cstheme="minorHAnsi"/>
          <w:color w:val="000000"/>
          <w:sz w:val="28"/>
          <w:szCs w:val="28"/>
        </w:rPr>
        <w:tab/>
        <w:t xml:space="preserve">сборки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14"/>
          <w:sz w:val="28"/>
          <w:szCs w:val="28"/>
        </w:rPr>
        <w:t>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технологической характеристике.  </w:t>
      </w:r>
    </w:p>
    <w:p w:rsidR="000F1039" w:rsidRDefault="000F1039" w:rsidP="000F1039">
      <w:pPr>
        <w:tabs>
          <w:tab w:val="left" w:pos="1889"/>
          <w:tab w:val="left" w:pos="2391"/>
          <w:tab w:val="left" w:pos="3492"/>
          <w:tab w:val="left" w:pos="3900"/>
          <w:tab w:val="left" w:pos="5142"/>
          <w:tab w:val="left" w:pos="6550"/>
          <w:tab w:val="left" w:pos="9078"/>
        </w:tabs>
        <w:spacing w:line="322" w:lineRule="exact"/>
        <w:ind w:left="1182" w:right="265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 xml:space="preserve">К </w:t>
      </w:r>
      <w:r>
        <w:rPr>
          <w:rFonts w:cstheme="minorHAnsi"/>
          <w:color w:val="000000"/>
          <w:sz w:val="28"/>
          <w:szCs w:val="28"/>
        </w:rPr>
        <w:tab/>
        <w:t xml:space="preserve">классу </w:t>
      </w:r>
      <w:r>
        <w:rPr>
          <w:rFonts w:cstheme="minorHAnsi"/>
          <w:color w:val="000000"/>
          <w:sz w:val="28"/>
          <w:szCs w:val="28"/>
        </w:rPr>
        <w:tab/>
        <w:t xml:space="preserve">I </w:t>
      </w:r>
      <w:r>
        <w:rPr>
          <w:rFonts w:cstheme="minorHAnsi"/>
          <w:color w:val="000000"/>
          <w:sz w:val="28"/>
          <w:szCs w:val="28"/>
        </w:rPr>
        <w:tab/>
        <w:t xml:space="preserve">относят </w:t>
      </w:r>
      <w:r>
        <w:rPr>
          <w:rFonts w:cstheme="minorHAnsi"/>
          <w:color w:val="000000"/>
          <w:sz w:val="28"/>
          <w:szCs w:val="28"/>
        </w:rPr>
        <w:tab/>
        <w:t xml:space="preserve">наиболее </w:t>
      </w:r>
      <w:r>
        <w:rPr>
          <w:rFonts w:cstheme="minorHAnsi"/>
          <w:color w:val="000000"/>
          <w:sz w:val="28"/>
          <w:szCs w:val="28"/>
        </w:rPr>
        <w:tab/>
        <w:t xml:space="preserve">распространенные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соединения,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осуществляемые</w:t>
      </w:r>
      <w:r>
        <w:rPr>
          <w:rFonts w:cstheme="minorHAnsi"/>
          <w:color w:val="000000"/>
          <w:spacing w:val="2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установкой</w:t>
      </w:r>
      <w:r>
        <w:rPr>
          <w:rFonts w:cstheme="minorHAnsi"/>
          <w:color w:val="000000"/>
          <w:spacing w:val="2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сопрягаемых</w:t>
      </w:r>
      <w:r>
        <w:rPr>
          <w:rFonts w:cstheme="minorHAnsi"/>
          <w:color w:val="000000"/>
          <w:spacing w:val="2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деталей</w:t>
      </w:r>
      <w:r>
        <w:rPr>
          <w:rFonts w:cstheme="minorHAnsi"/>
          <w:color w:val="000000"/>
          <w:spacing w:val="20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по</w:t>
      </w:r>
      <w:r>
        <w:rPr>
          <w:rFonts w:cstheme="minorHAnsi"/>
          <w:color w:val="000000"/>
          <w:spacing w:val="21"/>
          <w:sz w:val="28"/>
          <w:szCs w:val="28"/>
        </w:rPr>
        <w:t xml:space="preserve">   </w:t>
      </w:r>
      <w:r>
        <w:rPr>
          <w:rFonts w:cstheme="minorHAnsi"/>
          <w:color w:val="000000"/>
          <w:spacing w:val="-2"/>
          <w:sz w:val="28"/>
          <w:szCs w:val="28"/>
        </w:rPr>
        <w:t>охватывающим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(охватываемым)</w:t>
      </w:r>
      <w:r>
        <w:rPr>
          <w:rFonts w:cstheme="minorHAnsi"/>
          <w:color w:val="000000"/>
          <w:spacing w:val="4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поверхностям</w:t>
      </w:r>
      <w:r>
        <w:rPr>
          <w:rFonts w:cstheme="minorHAnsi"/>
          <w:color w:val="000000"/>
          <w:spacing w:val="4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или</w:t>
      </w:r>
      <w:r>
        <w:rPr>
          <w:rFonts w:cstheme="minorHAnsi"/>
          <w:color w:val="000000"/>
          <w:spacing w:val="4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по</w:t>
      </w:r>
      <w:r>
        <w:rPr>
          <w:rFonts w:cstheme="minorHAnsi"/>
          <w:color w:val="000000"/>
          <w:spacing w:val="4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установочным</w:t>
      </w:r>
      <w:r>
        <w:rPr>
          <w:rFonts w:cstheme="minorHAnsi"/>
          <w:color w:val="000000"/>
          <w:spacing w:val="46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элементам</w:t>
      </w:r>
      <w:r>
        <w:rPr>
          <w:rFonts w:cstheme="minorHAnsi"/>
          <w:color w:val="000000"/>
          <w:spacing w:val="46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сборочных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приспособлений.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Соединение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осуществляют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гарантированным</w:t>
      </w:r>
      <w:r>
        <w:rPr>
          <w:rFonts w:cstheme="minorHAnsi"/>
          <w:color w:val="000000"/>
          <w:spacing w:val="24"/>
          <w:sz w:val="28"/>
          <w:szCs w:val="28"/>
        </w:rPr>
        <w:t xml:space="preserve">  </w:t>
      </w:r>
      <w:r>
        <w:rPr>
          <w:rFonts w:cstheme="minorHAnsi"/>
          <w:color w:val="000000"/>
          <w:spacing w:val="-2"/>
          <w:sz w:val="28"/>
          <w:szCs w:val="28"/>
        </w:rPr>
        <w:t>зазором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вручную</w:t>
      </w:r>
      <w:r>
        <w:rPr>
          <w:rFonts w:cstheme="minorHAnsi"/>
          <w:color w:val="000000"/>
          <w:spacing w:val="1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или</w:t>
      </w:r>
      <w:r>
        <w:rPr>
          <w:rFonts w:cstheme="minorHAnsi"/>
          <w:color w:val="000000"/>
          <w:spacing w:val="1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автоматически</w:t>
      </w:r>
      <w:r>
        <w:rPr>
          <w:rFonts w:cstheme="minorHAnsi"/>
          <w:color w:val="000000"/>
          <w:spacing w:val="1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без</w:t>
      </w:r>
      <w:r>
        <w:rPr>
          <w:rFonts w:cstheme="minorHAnsi"/>
          <w:color w:val="000000"/>
          <w:spacing w:val="1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приложения</w:t>
      </w:r>
      <w:r>
        <w:rPr>
          <w:rFonts w:cstheme="minorHAnsi"/>
          <w:color w:val="000000"/>
          <w:spacing w:val="1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сил.</w:t>
      </w:r>
      <w:r>
        <w:rPr>
          <w:rFonts w:cstheme="minorHAnsi"/>
          <w:color w:val="000000"/>
          <w:spacing w:val="1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Этот</w:t>
      </w:r>
      <w:r>
        <w:rPr>
          <w:rFonts w:cstheme="minorHAnsi"/>
          <w:color w:val="000000"/>
          <w:spacing w:val="1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вид</w:t>
      </w:r>
      <w:r>
        <w:rPr>
          <w:rFonts w:cstheme="minorHAnsi"/>
          <w:color w:val="000000"/>
          <w:spacing w:val="14"/>
          <w:sz w:val="28"/>
          <w:szCs w:val="28"/>
        </w:rPr>
        <w:t xml:space="preserve">  </w:t>
      </w:r>
      <w:r>
        <w:rPr>
          <w:rFonts w:cstheme="minorHAnsi"/>
          <w:color w:val="000000"/>
          <w:spacing w:val="-2"/>
          <w:sz w:val="28"/>
          <w:szCs w:val="28"/>
        </w:rPr>
        <w:t>соединений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применяют как при узловой, так и при общей сборке изделий.  </w:t>
      </w:r>
    </w:p>
    <w:p w:rsidR="000F1039" w:rsidRDefault="000F1039" w:rsidP="000F1039">
      <w:pPr>
        <w:tabs>
          <w:tab w:val="left" w:pos="1889"/>
          <w:tab w:val="left" w:pos="2376"/>
          <w:tab w:val="left" w:pos="3463"/>
          <w:tab w:val="left" w:pos="3950"/>
          <w:tab w:val="left" w:pos="5177"/>
          <w:tab w:val="left" w:pos="6928"/>
          <w:tab w:val="left" w:pos="8871"/>
        </w:tabs>
        <w:spacing w:line="322" w:lineRule="exact"/>
        <w:ind w:left="1182" w:right="265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 xml:space="preserve">К </w:t>
      </w:r>
      <w:r>
        <w:rPr>
          <w:rFonts w:cstheme="minorHAnsi"/>
          <w:color w:val="000000"/>
          <w:sz w:val="28"/>
          <w:szCs w:val="28"/>
        </w:rPr>
        <w:tab/>
        <w:t xml:space="preserve">классу </w:t>
      </w:r>
      <w:r>
        <w:rPr>
          <w:rFonts w:cstheme="minorHAnsi"/>
          <w:color w:val="000000"/>
          <w:sz w:val="28"/>
          <w:szCs w:val="28"/>
        </w:rPr>
        <w:tab/>
        <w:t xml:space="preserve">II </w:t>
      </w:r>
      <w:r>
        <w:rPr>
          <w:rFonts w:cstheme="minorHAnsi"/>
          <w:color w:val="000000"/>
          <w:sz w:val="28"/>
          <w:szCs w:val="28"/>
        </w:rPr>
        <w:tab/>
        <w:t xml:space="preserve">относят </w:t>
      </w:r>
      <w:r>
        <w:rPr>
          <w:rFonts w:cstheme="minorHAnsi"/>
          <w:color w:val="000000"/>
          <w:sz w:val="28"/>
          <w:szCs w:val="28"/>
        </w:rPr>
        <w:tab/>
        <w:t xml:space="preserve">соединения, </w:t>
      </w:r>
      <w:r>
        <w:rPr>
          <w:rFonts w:cstheme="minorHAnsi"/>
          <w:color w:val="000000"/>
          <w:sz w:val="28"/>
          <w:szCs w:val="28"/>
        </w:rPr>
        <w:tab/>
        <w:t xml:space="preserve">выполняемые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пластическим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деформированием</w:t>
      </w:r>
      <w:r>
        <w:rPr>
          <w:rFonts w:cstheme="minorHAnsi"/>
          <w:color w:val="000000"/>
          <w:spacing w:val="4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крепежных</w:t>
      </w:r>
      <w:r>
        <w:rPr>
          <w:rFonts w:cstheme="minorHAnsi"/>
          <w:color w:val="000000"/>
          <w:spacing w:val="4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деталей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(сплошных</w:t>
      </w:r>
      <w:r>
        <w:rPr>
          <w:rFonts w:cstheme="minorHAnsi"/>
          <w:color w:val="000000"/>
          <w:spacing w:val="42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или</w:t>
      </w:r>
      <w:r>
        <w:rPr>
          <w:rFonts w:cstheme="minorHAnsi"/>
          <w:color w:val="000000"/>
          <w:spacing w:val="4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трубчатых</w:t>
      </w:r>
      <w:r>
        <w:rPr>
          <w:rFonts w:cstheme="minorHAnsi"/>
          <w:color w:val="000000"/>
          <w:spacing w:val="44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заклепок)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или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соединяемых</w:t>
      </w:r>
      <w:r>
        <w:rPr>
          <w:rFonts w:cstheme="minorHAnsi"/>
          <w:color w:val="000000"/>
          <w:spacing w:val="4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деталей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(расклепывание,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развальцовывание,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proofErr w:type="spellStart"/>
      <w:r>
        <w:rPr>
          <w:rFonts w:cstheme="minorHAnsi"/>
          <w:color w:val="000000"/>
          <w:spacing w:val="-2"/>
          <w:sz w:val="28"/>
          <w:szCs w:val="28"/>
        </w:rPr>
        <w:t>отбортовка</w:t>
      </w:r>
      <w:proofErr w:type="spellEnd"/>
      <w:r>
        <w:rPr>
          <w:rFonts w:cstheme="minorHAnsi"/>
          <w:color w:val="000000"/>
          <w:spacing w:val="-2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соединение</w:t>
      </w:r>
      <w:r>
        <w:rPr>
          <w:rFonts w:cstheme="minorHAnsi"/>
          <w:color w:val="000000"/>
          <w:spacing w:val="2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2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фальц,</w:t>
      </w:r>
      <w:r>
        <w:rPr>
          <w:rFonts w:cstheme="minorHAnsi"/>
          <w:color w:val="000000"/>
          <w:spacing w:val="2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отгибка</w:t>
      </w:r>
      <w:r>
        <w:rPr>
          <w:rFonts w:cstheme="minorHAnsi"/>
          <w:color w:val="000000"/>
          <w:spacing w:val="2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или</w:t>
      </w:r>
      <w:r>
        <w:rPr>
          <w:rFonts w:cstheme="minorHAnsi"/>
          <w:color w:val="000000"/>
          <w:spacing w:val="2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скручивание</w:t>
      </w:r>
      <w:r>
        <w:rPr>
          <w:rFonts w:cstheme="minorHAnsi"/>
          <w:color w:val="000000"/>
          <w:spacing w:val="29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специальных</w:t>
      </w:r>
      <w:r>
        <w:rPr>
          <w:rFonts w:cstheme="minorHAnsi"/>
          <w:color w:val="000000"/>
          <w:spacing w:val="29"/>
          <w:sz w:val="28"/>
          <w:szCs w:val="28"/>
        </w:rPr>
        <w:t xml:space="preserve">  </w:t>
      </w:r>
      <w:r>
        <w:rPr>
          <w:rFonts w:cstheme="minorHAnsi"/>
          <w:color w:val="000000"/>
          <w:spacing w:val="-2"/>
          <w:sz w:val="28"/>
          <w:szCs w:val="28"/>
        </w:rPr>
        <w:t>выступов,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обжимка,</w:t>
      </w:r>
      <w:r>
        <w:rPr>
          <w:rFonts w:cstheme="minorHAnsi"/>
          <w:color w:val="000000"/>
          <w:spacing w:val="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постановка</w:t>
      </w:r>
      <w:r>
        <w:rPr>
          <w:rFonts w:cstheme="minorHAnsi"/>
          <w:color w:val="000000"/>
          <w:spacing w:val="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шплинтов,</w:t>
      </w:r>
      <w:r>
        <w:rPr>
          <w:rFonts w:cstheme="minorHAnsi"/>
          <w:color w:val="000000"/>
          <w:spacing w:val="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постановка</w:t>
      </w:r>
      <w:r>
        <w:rPr>
          <w:rFonts w:cstheme="minorHAnsi"/>
          <w:color w:val="000000"/>
          <w:spacing w:val="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рифленых</w:t>
      </w:r>
      <w:r>
        <w:rPr>
          <w:rFonts w:cstheme="minorHAnsi"/>
          <w:color w:val="000000"/>
          <w:spacing w:val="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штифтов).</w:t>
      </w:r>
      <w:r>
        <w:rPr>
          <w:rFonts w:cstheme="minorHAnsi"/>
          <w:color w:val="000000"/>
          <w:spacing w:val="1"/>
          <w:sz w:val="28"/>
          <w:szCs w:val="28"/>
        </w:rPr>
        <w:t xml:space="preserve">  </w:t>
      </w:r>
      <w:r>
        <w:rPr>
          <w:rFonts w:cstheme="minorHAnsi"/>
          <w:color w:val="000000"/>
          <w:spacing w:val="-3"/>
          <w:sz w:val="28"/>
          <w:szCs w:val="28"/>
        </w:rPr>
        <w:t>Данный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класс относят к неразъемным, неподвижным соединениям.  </w:t>
      </w:r>
    </w:p>
    <w:p w:rsidR="000F1039" w:rsidRDefault="000F1039" w:rsidP="000F1039">
      <w:pPr>
        <w:tabs>
          <w:tab w:val="left" w:pos="1889"/>
          <w:tab w:val="left" w:pos="3651"/>
          <w:tab w:val="left" w:pos="4741"/>
          <w:tab w:val="left" w:pos="5338"/>
          <w:tab w:val="left" w:pos="7012"/>
          <w:tab w:val="left" w:pos="8338"/>
        </w:tabs>
        <w:spacing w:line="322" w:lineRule="exact"/>
        <w:ind w:left="1182" w:right="265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</w:r>
      <w:proofErr w:type="gramStart"/>
      <w:r>
        <w:rPr>
          <w:rFonts w:cstheme="minorHAnsi"/>
          <w:color w:val="000000"/>
          <w:sz w:val="28"/>
          <w:szCs w:val="28"/>
        </w:rPr>
        <w:t xml:space="preserve">Соединения </w:t>
      </w:r>
      <w:r>
        <w:rPr>
          <w:rFonts w:cstheme="minorHAnsi"/>
          <w:color w:val="000000"/>
          <w:sz w:val="28"/>
          <w:szCs w:val="28"/>
        </w:rPr>
        <w:tab/>
        <w:t xml:space="preserve">класса </w:t>
      </w:r>
      <w:r>
        <w:rPr>
          <w:rFonts w:cstheme="minorHAnsi"/>
          <w:color w:val="000000"/>
          <w:sz w:val="28"/>
          <w:szCs w:val="28"/>
        </w:rPr>
        <w:tab/>
        <w:t xml:space="preserve">III </w:t>
      </w:r>
      <w:r>
        <w:rPr>
          <w:rFonts w:cstheme="minorHAnsi"/>
          <w:color w:val="000000"/>
          <w:sz w:val="28"/>
          <w:szCs w:val="28"/>
        </w:rPr>
        <w:tab/>
        <w:t xml:space="preserve">выполняют </w:t>
      </w:r>
      <w:r>
        <w:rPr>
          <w:rFonts w:cstheme="minorHAnsi"/>
          <w:color w:val="000000"/>
          <w:sz w:val="28"/>
          <w:szCs w:val="28"/>
        </w:rPr>
        <w:tab/>
        <w:t xml:space="preserve">упругим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1"/>
          <w:sz w:val="28"/>
          <w:szCs w:val="28"/>
        </w:rPr>
        <w:t>деформированием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соединяемых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или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соединительных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деталей: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запрессовкой</w:t>
      </w:r>
      <w:r>
        <w:rPr>
          <w:rFonts w:cstheme="minorHAnsi"/>
          <w:color w:val="000000"/>
          <w:spacing w:val="64"/>
          <w:sz w:val="28"/>
          <w:szCs w:val="28"/>
        </w:rPr>
        <w:t xml:space="preserve"> </w:t>
      </w:r>
      <w:r>
        <w:rPr>
          <w:rFonts w:cstheme="minorHAnsi"/>
          <w:color w:val="000000"/>
          <w:spacing w:val="-1"/>
          <w:sz w:val="28"/>
          <w:szCs w:val="28"/>
        </w:rPr>
        <w:t>(осуществляемой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приложением</w:t>
      </w:r>
      <w:r>
        <w:rPr>
          <w:rFonts w:cstheme="minorHAnsi"/>
          <w:color w:val="000000"/>
          <w:spacing w:val="1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осевой</w:t>
      </w:r>
      <w:r>
        <w:rPr>
          <w:rFonts w:cstheme="minorHAnsi"/>
          <w:color w:val="000000"/>
          <w:spacing w:val="1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силы</w:t>
      </w:r>
      <w:r>
        <w:rPr>
          <w:rFonts w:cstheme="minorHAnsi"/>
          <w:color w:val="000000"/>
          <w:spacing w:val="1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или</w:t>
      </w:r>
      <w:r>
        <w:rPr>
          <w:rFonts w:cstheme="minorHAnsi"/>
          <w:color w:val="000000"/>
          <w:spacing w:val="1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тепловым</w:t>
      </w:r>
      <w:r>
        <w:rPr>
          <w:rFonts w:cstheme="minorHAnsi"/>
          <w:color w:val="000000"/>
          <w:spacing w:val="1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воздействием</w:t>
      </w:r>
      <w:r>
        <w:rPr>
          <w:rFonts w:cstheme="minorHAnsi"/>
          <w:color w:val="000000"/>
          <w:spacing w:val="1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на</w:t>
      </w:r>
      <w:r>
        <w:rPr>
          <w:rFonts w:cstheme="minorHAnsi"/>
          <w:color w:val="000000"/>
          <w:spacing w:val="18"/>
          <w:sz w:val="28"/>
          <w:szCs w:val="28"/>
        </w:rPr>
        <w:t xml:space="preserve">  </w:t>
      </w:r>
      <w:r>
        <w:rPr>
          <w:rFonts w:cstheme="minorHAnsi"/>
          <w:color w:val="000000"/>
          <w:spacing w:val="-1"/>
          <w:sz w:val="28"/>
          <w:szCs w:val="28"/>
        </w:rPr>
        <w:t>сопрягаемые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детали),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постановкой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стопорных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упругих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колец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на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валы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30"/>
          <w:sz w:val="28"/>
          <w:szCs w:val="28"/>
        </w:rPr>
        <w:t xml:space="preserve">  </w:t>
      </w:r>
      <w:r>
        <w:rPr>
          <w:rFonts w:cstheme="minorHAnsi"/>
          <w:color w:val="000000"/>
          <w:spacing w:val="-1"/>
          <w:sz w:val="28"/>
          <w:szCs w:val="28"/>
        </w:rPr>
        <w:t>канавки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корпусных</w:t>
      </w:r>
      <w:r>
        <w:rPr>
          <w:rFonts w:cstheme="minorHAnsi"/>
          <w:color w:val="000000"/>
          <w:spacing w:val="2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деталей,</w:t>
      </w:r>
      <w:r>
        <w:rPr>
          <w:rFonts w:cstheme="minorHAnsi"/>
          <w:color w:val="000000"/>
          <w:spacing w:val="2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постановкой</w:t>
      </w:r>
      <w:r>
        <w:rPr>
          <w:rFonts w:cstheme="minorHAnsi"/>
          <w:color w:val="000000"/>
          <w:spacing w:val="2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упругих</w:t>
      </w:r>
      <w:r>
        <w:rPr>
          <w:rFonts w:cstheme="minorHAnsi"/>
          <w:color w:val="000000"/>
          <w:spacing w:val="2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разрезных</w:t>
      </w:r>
      <w:r>
        <w:rPr>
          <w:rFonts w:cstheme="minorHAnsi"/>
          <w:color w:val="000000"/>
          <w:spacing w:val="2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шайб,</w:t>
      </w:r>
      <w:r>
        <w:rPr>
          <w:rFonts w:cstheme="minorHAnsi"/>
          <w:color w:val="000000"/>
          <w:spacing w:val="2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сборкой</w:t>
      </w:r>
      <w:r>
        <w:rPr>
          <w:rFonts w:cstheme="minorHAnsi"/>
          <w:color w:val="000000"/>
          <w:spacing w:val="2"/>
          <w:sz w:val="28"/>
          <w:szCs w:val="28"/>
        </w:rPr>
        <w:t xml:space="preserve">   </w:t>
      </w:r>
      <w:r>
        <w:rPr>
          <w:rFonts w:cstheme="minorHAnsi"/>
          <w:color w:val="000000"/>
          <w:spacing w:val="-11"/>
          <w:sz w:val="28"/>
          <w:szCs w:val="28"/>
        </w:rPr>
        <w:t>с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pacing w:val="-1"/>
          <w:sz w:val="28"/>
          <w:szCs w:val="28"/>
        </w:rPr>
        <w:t>помощью упругих защелок, пружинных фиксаторов положения сопряженных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деталей,</w:t>
      </w:r>
      <w:r>
        <w:rPr>
          <w:rFonts w:cstheme="minorHAnsi"/>
          <w:color w:val="000000"/>
          <w:spacing w:val="2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пустотелых</w:t>
      </w:r>
      <w:r>
        <w:rPr>
          <w:rFonts w:cstheme="minorHAnsi"/>
          <w:color w:val="000000"/>
          <w:spacing w:val="2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упругих</w:t>
      </w:r>
      <w:r>
        <w:rPr>
          <w:rFonts w:cstheme="minorHAnsi"/>
          <w:color w:val="000000"/>
          <w:spacing w:val="2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штифтов,</w:t>
      </w:r>
      <w:r>
        <w:rPr>
          <w:rFonts w:cstheme="minorHAnsi"/>
          <w:color w:val="000000"/>
          <w:spacing w:val="2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применением</w:t>
      </w:r>
      <w:r>
        <w:rPr>
          <w:rFonts w:cstheme="minorHAnsi"/>
          <w:color w:val="000000"/>
          <w:spacing w:val="26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клемм</w:t>
      </w:r>
      <w:r>
        <w:rPr>
          <w:rFonts w:cstheme="minorHAnsi"/>
          <w:color w:val="000000"/>
          <w:spacing w:val="2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27"/>
          <w:sz w:val="28"/>
          <w:szCs w:val="28"/>
        </w:rPr>
        <w:t xml:space="preserve">  </w:t>
      </w:r>
      <w:r>
        <w:rPr>
          <w:rFonts w:cstheme="minorHAnsi"/>
          <w:color w:val="000000"/>
          <w:spacing w:val="-4"/>
          <w:sz w:val="28"/>
          <w:szCs w:val="28"/>
        </w:rPr>
        <w:t>упругих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элементов</w:t>
      </w:r>
      <w:r>
        <w:rPr>
          <w:rFonts w:cstheme="minorHAnsi"/>
          <w:color w:val="000000"/>
          <w:spacing w:val="2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(кнопки</w:t>
      </w:r>
      <w:r>
        <w:rPr>
          <w:rFonts w:cstheme="minorHAnsi"/>
          <w:color w:val="000000"/>
          <w:spacing w:val="22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для</w:t>
      </w:r>
      <w:r>
        <w:rPr>
          <w:rFonts w:cstheme="minorHAnsi"/>
          <w:color w:val="000000"/>
          <w:spacing w:val="22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обивки</w:t>
      </w:r>
      <w:r>
        <w:rPr>
          <w:rFonts w:cstheme="minorHAnsi"/>
          <w:color w:val="000000"/>
          <w:spacing w:val="2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дверей</w:t>
      </w:r>
      <w:r>
        <w:rPr>
          <w:rFonts w:cstheme="minorHAnsi"/>
          <w:color w:val="000000"/>
          <w:spacing w:val="22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автомобилей,</w:t>
      </w:r>
      <w:r>
        <w:rPr>
          <w:rFonts w:cstheme="minorHAnsi"/>
          <w:color w:val="000000"/>
          <w:spacing w:val="2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упругое</w:t>
      </w:r>
      <w:proofErr w:type="gramEnd"/>
      <w:r>
        <w:rPr>
          <w:rFonts w:cstheme="minorHAnsi"/>
          <w:color w:val="000000"/>
          <w:spacing w:val="22"/>
          <w:sz w:val="28"/>
          <w:szCs w:val="28"/>
        </w:rPr>
        <w:t xml:space="preserve">  </w:t>
      </w:r>
      <w:r>
        <w:rPr>
          <w:rFonts w:cstheme="minorHAnsi"/>
          <w:color w:val="000000"/>
          <w:spacing w:val="-2"/>
          <w:sz w:val="28"/>
          <w:szCs w:val="28"/>
        </w:rPr>
        <w:t>крепление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патрона</w:t>
      </w:r>
      <w:r>
        <w:rPr>
          <w:rFonts w:cstheme="minorHAnsi"/>
          <w:color w:val="000000"/>
          <w:spacing w:val="2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2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рефлекторе</w:t>
      </w:r>
      <w:r>
        <w:rPr>
          <w:rFonts w:cstheme="minorHAnsi"/>
          <w:color w:val="000000"/>
          <w:spacing w:val="2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фары,</w:t>
      </w:r>
      <w:r>
        <w:rPr>
          <w:rFonts w:cstheme="minorHAnsi"/>
          <w:color w:val="000000"/>
          <w:spacing w:val="2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сборка</w:t>
      </w:r>
      <w:r>
        <w:rPr>
          <w:rFonts w:cstheme="minorHAnsi"/>
          <w:color w:val="000000"/>
          <w:spacing w:val="2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клапана</w:t>
      </w:r>
      <w:r>
        <w:rPr>
          <w:rFonts w:cstheme="minorHAnsi"/>
          <w:color w:val="000000"/>
          <w:spacing w:val="2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двигателя</w:t>
      </w:r>
      <w:r>
        <w:rPr>
          <w:rFonts w:cstheme="minorHAnsi"/>
          <w:color w:val="000000"/>
          <w:spacing w:val="2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</w:t>
      </w:r>
      <w:r>
        <w:rPr>
          <w:rFonts w:cstheme="minorHAnsi"/>
          <w:color w:val="000000"/>
          <w:spacing w:val="2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пружиной</w:t>
      </w:r>
      <w:r>
        <w:rPr>
          <w:rFonts w:cstheme="minorHAnsi"/>
          <w:color w:val="000000"/>
          <w:spacing w:val="28"/>
          <w:sz w:val="28"/>
          <w:szCs w:val="28"/>
        </w:rPr>
        <w:t xml:space="preserve">  </w:t>
      </w:r>
      <w:r>
        <w:rPr>
          <w:rFonts w:cstheme="minorHAnsi"/>
          <w:color w:val="000000"/>
          <w:spacing w:val="-11"/>
          <w:sz w:val="28"/>
          <w:szCs w:val="28"/>
        </w:rPr>
        <w:t>и</w:t>
      </w:r>
      <w:r>
        <w:rPr>
          <w:rFonts w:cstheme="minorHAnsi"/>
          <w:sz w:val="28"/>
          <w:szCs w:val="28"/>
        </w:rPr>
        <w:t xml:space="preserve"> </w:t>
      </w:r>
    </w:p>
    <w:p w:rsidR="000F1039" w:rsidRDefault="000F1039" w:rsidP="000F1039">
      <w:pPr>
        <w:spacing w:after="43"/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spacing w:line="220" w:lineRule="exact"/>
        <w:ind w:left="5692"/>
        <w:rPr>
          <w:rFonts w:cstheme="minorHAnsi"/>
          <w:color w:val="010302"/>
        </w:rPr>
      </w:pPr>
      <w:r>
        <w:rPr>
          <w:rFonts w:cstheme="minorHAnsi"/>
        </w:rPr>
        <w:br w:type="page"/>
      </w:r>
    </w:p>
    <w:p w:rsidR="000F1039" w:rsidRDefault="000F1039" w:rsidP="000F1039">
      <w:pPr>
        <w:rPr>
          <w:rFonts w:cstheme="minorHAnsi"/>
          <w:color w:val="010302"/>
        </w:rPr>
        <w:sectPr w:rsidR="000F1039">
          <w:type w:val="continuous"/>
          <w:pgSz w:w="11906" w:h="16838"/>
          <w:pgMar w:top="343" w:right="500" w:bottom="275" w:left="500" w:header="708" w:footer="708" w:gutter="0"/>
          <w:cols w:space="720"/>
        </w:sect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spacing w:after="232"/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tabs>
          <w:tab w:val="left" w:pos="3056"/>
          <w:tab w:val="left" w:pos="4418"/>
          <w:tab w:val="left" w:pos="4823"/>
          <w:tab w:val="left" w:pos="5807"/>
          <w:tab w:val="left" w:pos="7044"/>
          <w:tab w:val="left" w:pos="8876"/>
          <w:tab w:val="left" w:pos="10346"/>
        </w:tabs>
        <w:spacing w:line="322" w:lineRule="exact"/>
        <w:ind w:left="1182" w:right="268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разрезными сухариками, соединение патрубка водяного насоса с </w:t>
      </w:r>
      <w:proofErr w:type="spellStart"/>
      <w:r>
        <w:rPr>
          <w:rFonts w:cstheme="minorHAnsi"/>
          <w:color w:val="000000"/>
          <w:sz w:val="28"/>
          <w:szCs w:val="28"/>
        </w:rPr>
        <w:t>дюритовым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шлангом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др.).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машинах</w:t>
      </w:r>
      <w:r>
        <w:rPr>
          <w:rFonts w:cstheme="minorHAnsi"/>
          <w:color w:val="000000"/>
          <w:spacing w:val="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приборах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широкое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применение</w:t>
      </w:r>
      <w:r>
        <w:rPr>
          <w:rFonts w:cstheme="minorHAnsi"/>
          <w:color w:val="000000"/>
          <w:spacing w:val="9"/>
          <w:sz w:val="28"/>
          <w:szCs w:val="28"/>
        </w:rPr>
        <w:t xml:space="preserve">  </w:t>
      </w:r>
      <w:r>
        <w:rPr>
          <w:rFonts w:cstheme="minorHAnsi"/>
          <w:color w:val="000000"/>
          <w:spacing w:val="-3"/>
          <w:sz w:val="28"/>
          <w:szCs w:val="28"/>
        </w:rPr>
        <w:t>получили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штепсельные </w:t>
      </w:r>
      <w:r>
        <w:rPr>
          <w:rFonts w:cstheme="minorHAnsi"/>
          <w:color w:val="000000"/>
          <w:sz w:val="28"/>
          <w:szCs w:val="28"/>
        </w:rPr>
        <w:tab/>
        <w:t xml:space="preserve">разъемы, </w:t>
      </w:r>
      <w:r>
        <w:rPr>
          <w:rFonts w:cstheme="minorHAnsi"/>
          <w:color w:val="000000"/>
          <w:sz w:val="28"/>
          <w:szCs w:val="28"/>
        </w:rPr>
        <w:tab/>
        <w:t xml:space="preserve">а </w:t>
      </w:r>
      <w:r>
        <w:rPr>
          <w:rFonts w:cstheme="minorHAnsi"/>
          <w:color w:val="000000"/>
          <w:sz w:val="28"/>
          <w:szCs w:val="28"/>
        </w:rPr>
        <w:tab/>
        <w:t xml:space="preserve">также </w:t>
      </w:r>
      <w:r>
        <w:rPr>
          <w:rFonts w:cstheme="minorHAnsi"/>
          <w:color w:val="000000"/>
          <w:sz w:val="28"/>
          <w:szCs w:val="28"/>
        </w:rPr>
        <w:tab/>
        <w:t xml:space="preserve">упругие </w:t>
      </w:r>
      <w:r>
        <w:rPr>
          <w:rFonts w:cstheme="minorHAnsi"/>
          <w:color w:val="000000"/>
          <w:sz w:val="28"/>
          <w:szCs w:val="28"/>
        </w:rPr>
        <w:tab/>
        <w:t xml:space="preserve">наконечники </w:t>
      </w:r>
      <w:r>
        <w:rPr>
          <w:rFonts w:cstheme="minorHAnsi"/>
          <w:color w:val="000000"/>
          <w:sz w:val="28"/>
          <w:szCs w:val="28"/>
        </w:rPr>
        <w:tab/>
        <w:t xml:space="preserve">проводов.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17"/>
          <w:sz w:val="28"/>
          <w:szCs w:val="28"/>
        </w:rPr>
        <w:t>К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достоинствам</w:t>
      </w:r>
      <w:r>
        <w:rPr>
          <w:rFonts w:cstheme="minorHAnsi"/>
          <w:color w:val="000000"/>
          <w:spacing w:val="10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данного</w:t>
      </w:r>
      <w:r>
        <w:rPr>
          <w:rFonts w:cstheme="minorHAnsi"/>
          <w:color w:val="000000"/>
          <w:spacing w:val="10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класса</w:t>
      </w:r>
      <w:r>
        <w:rPr>
          <w:rFonts w:cstheme="minorHAnsi"/>
          <w:color w:val="000000"/>
          <w:spacing w:val="10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соединений</w:t>
      </w:r>
      <w:r>
        <w:rPr>
          <w:rFonts w:cstheme="minorHAnsi"/>
          <w:color w:val="000000"/>
          <w:spacing w:val="9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относятся</w:t>
      </w:r>
      <w:r>
        <w:rPr>
          <w:rFonts w:cstheme="minorHAnsi"/>
          <w:color w:val="000000"/>
          <w:spacing w:val="10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малые</w:t>
      </w:r>
      <w:r>
        <w:rPr>
          <w:rFonts w:cstheme="minorHAnsi"/>
          <w:color w:val="000000"/>
          <w:spacing w:val="10"/>
          <w:sz w:val="28"/>
          <w:szCs w:val="28"/>
        </w:rPr>
        <w:t xml:space="preserve">   </w:t>
      </w:r>
      <w:r>
        <w:rPr>
          <w:rFonts w:cstheme="minorHAnsi"/>
          <w:color w:val="000000"/>
          <w:spacing w:val="-2"/>
          <w:sz w:val="28"/>
          <w:szCs w:val="28"/>
        </w:rPr>
        <w:t>габариты,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удобство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быстрота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сборки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4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разборки,</w:t>
      </w:r>
      <w:r>
        <w:rPr>
          <w:rFonts w:cstheme="minorHAnsi"/>
          <w:color w:val="000000"/>
          <w:spacing w:val="4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что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важно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не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только</w:t>
      </w:r>
      <w:r>
        <w:rPr>
          <w:rFonts w:cstheme="minorHAnsi"/>
          <w:color w:val="000000"/>
          <w:spacing w:val="4"/>
          <w:sz w:val="28"/>
          <w:szCs w:val="28"/>
        </w:rPr>
        <w:t xml:space="preserve">   </w:t>
      </w:r>
      <w:r>
        <w:rPr>
          <w:rFonts w:cstheme="minorHAnsi"/>
          <w:color w:val="000000"/>
          <w:spacing w:val="-5"/>
          <w:sz w:val="28"/>
          <w:szCs w:val="28"/>
        </w:rPr>
        <w:t>для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производства, но и для обслуживания машин.  </w:t>
      </w:r>
    </w:p>
    <w:p w:rsidR="000F1039" w:rsidRDefault="000F1039" w:rsidP="000F1039">
      <w:pPr>
        <w:tabs>
          <w:tab w:val="left" w:pos="1889"/>
        </w:tabs>
        <w:spacing w:line="321" w:lineRule="exact"/>
        <w:ind w:left="1182" w:right="272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>В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большинстве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случаев</w:t>
      </w:r>
      <w:r>
        <w:rPr>
          <w:rFonts w:cstheme="minorHAnsi"/>
          <w:color w:val="000000"/>
          <w:spacing w:val="8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усилие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для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сборки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разборки</w:t>
      </w:r>
      <w:r>
        <w:rPr>
          <w:rFonts w:cstheme="minorHAnsi"/>
          <w:color w:val="000000"/>
          <w:spacing w:val="7"/>
          <w:sz w:val="28"/>
          <w:szCs w:val="28"/>
        </w:rPr>
        <w:t xml:space="preserve">  </w:t>
      </w:r>
      <w:r>
        <w:rPr>
          <w:rFonts w:cstheme="minorHAnsi"/>
          <w:color w:val="000000"/>
          <w:spacing w:val="-2"/>
          <w:sz w:val="28"/>
          <w:szCs w:val="28"/>
        </w:rPr>
        <w:t>соединений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невелико,</w:t>
      </w:r>
      <w:r>
        <w:rPr>
          <w:rFonts w:cstheme="minorHAnsi"/>
          <w:color w:val="000000"/>
          <w:spacing w:val="1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а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надежность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их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работы</w:t>
      </w:r>
      <w:r>
        <w:rPr>
          <w:rFonts w:cstheme="minorHAnsi"/>
          <w:color w:val="000000"/>
          <w:spacing w:val="1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высокая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даже</w:t>
      </w:r>
      <w:r>
        <w:rPr>
          <w:rFonts w:cstheme="minorHAnsi"/>
          <w:color w:val="000000"/>
          <w:spacing w:val="1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1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условиях</w:t>
      </w:r>
      <w:r>
        <w:rPr>
          <w:rFonts w:cstheme="minorHAnsi"/>
          <w:color w:val="000000"/>
          <w:spacing w:val="11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толчков</w:t>
      </w:r>
      <w:r>
        <w:rPr>
          <w:rFonts w:cstheme="minorHAnsi"/>
          <w:color w:val="000000"/>
          <w:spacing w:val="9"/>
          <w:sz w:val="28"/>
          <w:szCs w:val="28"/>
        </w:rPr>
        <w:t xml:space="preserve">  </w:t>
      </w:r>
      <w:r>
        <w:rPr>
          <w:rFonts w:cstheme="minorHAnsi"/>
          <w:color w:val="000000"/>
          <w:spacing w:val="-17"/>
          <w:sz w:val="28"/>
          <w:szCs w:val="28"/>
        </w:rPr>
        <w:t>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вибраций.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Соединения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упругими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элементами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применяют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как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при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pacing w:val="-3"/>
          <w:sz w:val="28"/>
          <w:szCs w:val="28"/>
        </w:rPr>
        <w:t>узловой,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так и при общей сборке. На рис. 2 показаны примеры соединений.  </w:t>
      </w: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E7B06C" wp14:editId="78680CED">
            <wp:simplePos x="0" y="0"/>
            <wp:positionH relativeFrom="page">
              <wp:posOffset>997527</wp:posOffset>
            </wp:positionH>
            <wp:positionV relativeFrom="paragraph">
              <wp:posOffset>46784</wp:posOffset>
            </wp:positionV>
            <wp:extent cx="6265962" cy="3230088"/>
            <wp:effectExtent l="0" t="0" r="1905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14" cy="32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spacing w:line="265" w:lineRule="exact"/>
        <w:ind w:left="4815"/>
        <w:rPr>
          <w:rFonts w:cstheme="minorHAnsi"/>
          <w:color w:val="010302"/>
        </w:rPr>
      </w:pPr>
      <w:r>
        <w:rPr>
          <w:rFonts w:cstheme="minorHAnsi"/>
          <w:color w:val="000000"/>
          <w:sz w:val="24"/>
          <w:szCs w:val="24"/>
        </w:rPr>
        <w:t xml:space="preserve">Рис. 2. Соединения  </w:t>
      </w:r>
    </w:p>
    <w:p w:rsidR="000F1039" w:rsidRDefault="000F1039" w:rsidP="000F1039">
      <w:pPr>
        <w:spacing w:line="275" w:lineRule="exact"/>
        <w:ind w:left="1280" w:right="318" w:hanging="55"/>
        <w:rPr>
          <w:rFonts w:cstheme="minorHAnsi"/>
          <w:color w:val="010302"/>
        </w:rPr>
      </w:pPr>
      <w:r>
        <w:rPr>
          <w:rFonts w:cstheme="minorHAnsi"/>
          <w:i/>
          <w:iCs/>
          <w:color w:val="000000"/>
          <w:sz w:val="24"/>
          <w:szCs w:val="24"/>
        </w:rPr>
        <w:t>а</w:t>
      </w:r>
      <w:r>
        <w:rPr>
          <w:rFonts w:cstheme="minorHAnsi"/>
          <w:color w:val="000000"/>
          <w:sz w:val="24"/>
          <w:szCs w:val="24"/>
        </w:rPr>
        <w:t xml:space="preserve"> - с разъемным стопорным кольцом 1; </w:t>
      </w:r>
      <w:r>
        <w:rPr>
          <w:rFonts w:cstheme="minorHAnsi"/>
          <w:i/>
          <w:iCs/>
          <w:color w:val="000000"/>
          <w:sz w:val="24"/>
          <w:szCs w:val="24"/>
        </w:rPr>
        <w:t>б</w:t>
      </w:r>
      <w:r>
        <w:rPr>
          <w:rFonts w:cstheme="minorHAnsi"/>
          <w:color w:val="000000"/>
          <w:sz w:val="24"/>
          <w:szCs w:val="24"/>
        </w:rPr>
        <w:t xml:space="preserve"> - </w:t>
      </w:r>
      <w:r>
        <w:rPr>
          <w:rFonts w:cstheme="minorHAnsi"/>
          <w:color w:val="000000"/>
          <w:spacing w:val="-1"/>
          <w:sz w:val="24"/>
          <w:szCs w:val="24"/>
        </w:rPr>
        <w:t>клапан с разрезными сухариками 1 и пружиной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2; </w:t>
      </w:r>
      <w:r>
        <w:rPr>
          <w:rFonts w:cstheme="minorHAnsi"/>
          <w:i/>
          <w:iCs/>
          <w:color w:val="000000"/>
          <w:sz w:val="24"/>
          <w:szCs w:val="24"/>
        </w:rPr>
        <w:t>в</w:t>
      </w:r>
      <w:r>
        <w:rPr>
          <w:rFonts w:cstheme="minorHAnsi"/>
          <w:color w:val="000000"/>
          <w:sz w:val="24"/>
          <w:szCs w:val="24"/>
        </w:rPr>
        <w:t xml:space="preserve"> - с подпружиненным развальцованным шариком; </w:t>
      </w:r>
      <w:r>
        <w:rPr>
          <w:rFonts w:cstheme="minorHAnsi"/>
          <w:i/>
          <w:iCs/>
          <w:color w:val="000000"/>
          <w:sz w:val="24"/>
          <w:szCs w:val="24"/>
        </w:rPr>
        <w:t>г</w:t>
      </w:r>
      <w:r>
        <w:rPr>
          <w:rFonts w:cstheme="minorHAnsi"/>
          <w:color w:val="000000"/>
          <w:sz w:val="24"/>
          <w:szCs w:val="24"/>
        </w:rPr>
        <w:t xml:space="preserve"> - поршень-кольцо; </w:t>
      </w:r>
      <w:r>
        <w:rPr>
          <w:rFonts w:cstheme="minorHAnsi"/>
          <w:i/>
          <w:iCs/>
          <w:color w:val="000000"/>
          <w:sz w:val="24"/>
          <w:szCs w:val="24"/>
        </w:rPr>
        <w:t>д</w:t>
      </w:r>
      <w:r>
        <w:rPr>
          <w:rFonts w:cstheme="minorHAnsi"/>
          <w:color w:val="000000"/>
          <w:sz w:val="24"/>
          <w:szCs w:val="24"/>
        </w:rPr>
        <w:t xml:space="preserve"> - крышка 1 с  пружинной защелкой 2; </w:t>
      </w:r>
      <w:r>
        <w:rPr>
          <w:rFonts w:cstheme="minorHAnsi"/>
          <w:i/>
          <w:iCs/>
          <w:color w:val="000000"/>
          <w:sz w:val="24"/>
          <w:szCs w:val="24"/>
        </w:rPr>
        <w:t>ж</w:t>
      </w:r>
      <w:r>
        <w:rPr>
          <w:rFonts w:cstheme="minorHAnsi"/>
          <w:color w:val="000000"/>
          <w:sz w:val="24"/>
          <w:szCs w:val="24"/>
        </w:rPr>
        <w:t xml:space="preserve"> - упругий наконечник 1 с крышкой 2; </w:t>
      </w:r>
      <w:r>
        <w:rPr>
          <w:rFonts w:cstheme="minorHAnsi"/>
          <w:i/>
          <w:iCs/>
          <w:color w:val="000000"/>
          <w:sz w:val="24"/>
          <w:szCs w:val="24"/>
        </w:rPr>
        <w:t>з</w:t>
      </w:r>
      <w:r>
        <w:rPr>
          <w:rFonts w:cstheme="minorHAnsi"/>
          <w:color w:val="000000"/>
          <w:sz w:val="24"/>
          <w:szCs w:val="24"/>
        </w:rPr>
        <w:t xml:space="preserve"> - </w:t>
      </w:r>
      <w:proofErr w:type="spellStart"/>
      <w:r>
        <w:rPr>
          <w:rFonts w:cstheme="minorHAnsi"/>
          <w:color w:val="000000"/>
          <w:sz w:val="24"/>
          <w:szCs w:val="24"/>
        </w:rPr>
        <w:t>дюритовый</w:t>
      </w:r>
      <w:proofErr w:type="spellEnd"/>
      <w:r>
        <w:rPr>
          <w:rFonts w:cstheme="minorHAnsi"/>
          <w:color w:val="000000"/>
          <w:sz w:val="24"/>
          <w:szCs w:val="24"/>
        </w:rPr>
        <w:t xml:space="preserve"> шланг</w:t>
      </w:r>
      <w:proofErr w:type="gramStart"/>
      <w:r>
        <w:rPr>
          <w:rFonts w:cstheme="minorHAnsi"/>
          <w:color w:val="000000"/>
          <w:sz w:val="24"/>
          <w:szCs w:val="24"/>
        </w:rPr>
        <w:t>1</w:t>
      </w:r>
      <w:proofErr w:type="gramEnd"/>
      <w:r>
        <w:rPr>
          <w:rFonts w:cstheme="minorHAnsi"/>
          <w:color w:val="000000"/>
          <w:sz w:val="24"/>
          <w:szCs w:val="24"/>
        </w:rPr>
        <w:t xml:space="preserve"> с  металлическим патрубком 2  </w:t>
      </w:r>
    </w:p>
    <w:p w:rsidR="000F1039" w:rsidRDefault="000F1039" w:rsidP="000F1039">
      <w:pPr>
        <w:spacing w:after="48"/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tabs>
          <w:tab w:val="left" w:pos="1889"/>
          <w:tab w:val="left" w:pos="2897"/>
          <w:tab w:val="left" w:pos="3499"/>
          <w:tab w:val="left" w:pos="5178"/>
          <w:tab w:val="left" w:pos="6768"/>
          <w:tab w:val="left" w:pos="8528"/>
        </w:tabs>
        <w:spacing w:line="322" w:lineRule="exact"/>
        <w:ind w:left="1182" w:right="270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 xml:space="preserve">Класс </w:t>
      </w:r>
      <w:r>
        <w:rPr>
          <w:rFonts w:cstheme="minorHAnsi"/>
          <w:color w:val="000000"/>
          <w:sz w:val="28"/>
          <w:szCs w:val="28"/>
        </w:rPr>
        <w:tab/>
        <w:t xml:space="preserve">IV </w:t>
      </w:r>
      <w:r>
        <w:rPr>
          <w:rFonts w:cstheme="minorHAnsi"/>
          <w:color w:val="000000"/>
          <w:sz w:val="28"/>
          <w:szCs w:val="28"/>
        </w:rPr>
        <w:tab/>
        <w:t xml:space="preserve">объединяет </w:t>
      </w:r>
      <w:r>
        <w:rPr>
          <w:rFonts w:cstheme="minorHAnsi"/>
          <w:color w:val="000000"/>
          <w:sz w:val="28"/>
          <w:szCs w:val="28"/>
        </w:rPr>
        <w:tab/>
        <w:t xml:space="preserve">разъемные </w:t>
      </w:r>
      <w:r>
        <w:rPr>
          <w:rFonts w:cstheme="minorHAnsi"/>
          <w:color w:val="000000"/>
          <w:sz w:val="28"/>
          <w:szCs w:val="28"/>
        </w:rPr>
        <w:tab/>
        <w:t xml:space="preserve">соединения,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осуществляемые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различными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крепежными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фиксирующими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деталями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(резьбовые</w:t>
      </w:r>
      <w:r>
        <w:rPr>
          <w:rFonts w:cstheme="minorHAnsi"/>
          <w:color w:val="000000"/>
          <w:spacing w:val="10"/>
          <w:sz w:val="28"/>
          <w:szCs w:val="28"/>
        </w:rPr>
        <w:t xml:space="preserve">  </w:t>
      </w:r>
      <w:r>
        <w:rPr>
          <w:rFonts w:cstheme="minorHAnsi"/>
          <w:color w:val="000000"/>
          <w:spacing w:val="-3"/>
          <w:sz w:val="28"/>
          <w:szCs w:val="28"/>
        </w:rPr>
        <w:t>детали,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клинья,</w:t>
      </w:r>
      <w:r>
        <w:rPr>
          <w:rFonts w:cstheme="minorHAnsi"/>
          <w:color w:val="000000"/>
          <w:spacing w:val="4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цилиндрические</w:t>
      </w:r>
      <w:r>
        <w:rPr>
          <w:rFonts w:cstheme="minorHAnsi"/>
          <w:color w:val="000000"/>
          <w:spacing w:val="4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4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конические</w:t>
      </w:r>
      <w:r>
        <w:rPr>
          <w:rFonts w:cstheme="minorHAnsi"/>
          <w:color w:val="000000"/>
          <w:spacing w:val="4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штифты).</w:t>
      </w:r>
      <w:r>
        <w:rPr>
          <w:rFonts w:cstheme="minorHAnsi"/>
          <w:color w:val="000000"/>
          <w:spacing w:val="4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Наиболее</w:t>
      </w:r>
      <w:r>
        <w:rPr>
          <w:rFonts w:cstheme="minorHAnsi"/>
          <w:color w:val="000000"/>
          <w:spacing w:val="49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распространены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резьбовые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соединения;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их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выполняют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отдельными</w:t>
      </w:r>
      <w:r>
        <w:rPr>
          <w:rFonts w:cstheme="minorHAnsi"/>
          <w:color w:val="000000"/>
          <w:spacing w:val="5"/>
          <w:sz w:val="28"/>
          <w:szCs w:val="28"/>
        </w:rPr>
        <w:t xml:space="preserve">  </w:t>
      </w:r>
      <w:r>
        <w:rPr>
          <w:rFonts w:cstheme="minorHAnsi"/>
          <w:color w:val="000000"/>
          <w:sz w:val="28"/>
          <w:szCs w:val="28"/>
        </w:rPr>
        <w:t>крепежными</w:t>
      </w:r>
      <w:r>
        <w:rPr>
          <w:rFonts w:cstheme="minorHAnsi"/>
          <w:color w:val="000000"/>
          <w:spacing w:val="4"/>
          <w:sz w:val="28"/>
          <w:szCs w:val="28"/>
        </w:rPr>
        <w:t xml:space="preserve">  </w:t>
      </w:r>
      <w:r>
        <w:rPr>
          <w:rFonts w:cstheme="minorHAnsi"/>
          <w:color w:val="000000"/>
          <w:spacing w:val="-3"/>
          <w:sz w:val="28"/>
          <w:szCs w:val="28"/>
        </w:rPr>
        <w:t>деталями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(винтами,</w:t>
      </w:r>
      <w:r>
        <w:rPr>
          <w:rFonts w:cstheme="minorHAnsi"/>
          <w:color w:val="000000"/>
          <w:spacing w:val="1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болтами,</w:t>
      </w:r>
      <w:r>
        <w:rPr>
          <w:rFonts w:cstheme="minorHAnsi"/>
          <w:color w:val="000000"/>
          <w:spacing w:val="1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шпильками),</w:t>
      </w:r>
      <w:r>
        <w:rPr>
          <w:rFonts w:cstheme="minorHAnsi"/>
          <w:color w:val="000000"/>
          <w:spacing w:val="1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а</w:t>
      </w:r>
      <w:r>
        <w:rPr>
          <w:rFonts w:cstheme="minorHAnsi"/>
          <w:color w:val="000000"/>
          <w:spacing w:val="1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также</w:t>
      </w:r>
      <w:r>
        <w:rPr>
          <w:rFonts w:cstheme="minorHAnsi"/>
          <w:color w:val="000000"/>
          <w:spacing w:val="1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специальными</w:t>
      </w:r>
      <w:r>
        <w:rPr>
          <w:rFonts w:cstheme="minorHAnsi"/>
          <w:color w:val="000000"/>
          <w:spacing w:val="11"/>
          <w:sz w:val="28"/>
          <w:szCs w:val="28"/>
        </w:rPr>
        <w:t xml:space="preserve">   </w:t>
      </w:r>
      <w:r>
        <w:rPr>
          <w:rFonts w:cstheme="minorHAnsi"/>
          <w:color w:val="000000"/>
          <w:spacing w:val="-3"/>
          <w:sz w:val="28"/>
          <w:szCs w:val="28"/>
        </w:rPr>
        <w:t>крепежными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деталями.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При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сборке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данных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соединений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обеспечивают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требуемый</w:t>
      </w:r>
      <w:r>
        <w:rPr>
          <w:rFonts w:cstheme="minorHAnsi"/>
          <w:color w:val="000000"/>
          <w:spacing w:val="2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натяг</w:t>
      </w:r>
      <w:r>
        <w:rPr>
          <w:rFonts w:cstheme="minorHAnsi"/>
          <w:color w:val="000000"/>
          <w:spacing w:val="28"/>
          <w:sz w:val="28"/>
          <w:szCs w:val="28"/>
        </w:rPr>
        <w:t xml:space="preserve"> </w:t>
      </w:r>
      <w:r>
        <w:rPr>
          <w:rFonts w:cstheme="minorHAnsi"/>
          <w:color w:val="000000"/>
          <w:spacing w:val="-14"/>
          <w:sz w:val="28"/>
          <w:szCs w:val="28"/>
        </w:rPr>
        <w:t>и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8"/>
        </w:rPr>
        <w:t>стопорение</w:t>
      </w:r>
      <w:proofErr w:type="spellEnd"/>
      <w:r>
        <w:rPr>
          <w:rFonts w:cstheme="minorHAnsi"/>
          <w:color w:val="000000"/>
          <w:sz w:val="28"/>
          <w:szCs w:val="28"/>
        </w:rPr>
        <w:t xml:space="preserve"> резьбовых деталей различными способами.  </w:t>
      </w:r>
    </w:p>
    <w:p w:rsidR="000F1039" w:rsidRDefault="000F1039" w:rsidP="000F1039">
      <w:pPr>
        <w:tabs>
          <w:tab w:val="left" w:pos="1889"/>
          <w:tab w:val="left" w:pos="3444"/>
          <w:tab w:val="left" w:pos="4933"/>
          <w:tab w:val="left" w:pos="6957"/>
          <w:tab w:val="left" w:pos="8380"/>
          <w:tab w:val="left" w:pos="9602"/>
        </w:tabs>
        <w:spacing w:line="321" w:lineRule="exact"/>
        <w:ind w:left="1182" w:right="266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lastRenderedPageBreak/>
        <w:t xml:space="preserve"> </w:t>
      </w:r>
      <w:r>
        <w:rPr>
          <w:rFonts w:cstheme="minorHAnsi"/>
          <w:color w:val="000000"/>
          <w:sz w:val="28"/>
          <w:szCs w:val="28"/>
        </w:rPr>
        <w:tab/>
        <w:t xml:space="preserve">Повышая </w:t>
      </w:r>
      <w:r>
        <w:rPr>
          <w:rFonts w:cstheme="minorHAnsi"/>
          <w:color w:val="000000"/>
          <w:sz w:val="28"/>
          <w:szCs w:val="28"/>
        </w:rPr>
        <w:tab/>
        <w:t xml:space="preserve">точность </w:t>
      </w:r>
      <w:r>
        <w:rPr>
          <w:rFonts w:cstheme="minorHAnsi"/>
          <w:color w:val="000000"/>
          <w:sz w:val="28"/>
          <w:szCs w:val="28"/>
        </w:rPr>
        <w:tab/>
        <w:t xml:space="preserve">изготовления </w:t>
      </w:r>
      <w:r>
        <w:rPr>
          <w:rFonts w:cstheme="minorHAnsi"/>
          <w:color w:val="000000"/>
          <w:sz w:val="28"/>
          <w:szCs w:val="28"/>
        </w:rPr>
        <w:tab/>
        <w:t xml:space="preserve">деталей, </w:t>
      </w:r>
      <w:r>
        <w:rPr>
          <w:rFonts w:cstheme="minorHAnsi"/>
          <w:color w:val="000000"/>
          <w:sz w:val="28"/>
          <w:szCs w:val="28"/>
        </w:rPr>
        <w:tab/>
        <w:t xml:space="preserve">можно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3"/>
          <w:sz w:val="28"/>
          <w:szCs w:val="28"/>
        </w:rPr>
        <w:t>снизить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себестоимость</w:t>
      </w:r>
      <w:r>
        <w:rPr>
          <w:rFonts w:cstheme="minorHAnsi"/>
          <w:color w:val="000000"/>
          <w:spacing w:val="66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выполнения</w:t>
      </w:r>
      <w:r>
        <w:rPr>
          <w:rFonts w:cstheme="minorHAnsi"/>
          <w:color w:val="000000"/>
          <w:spacing w:val="66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сборки</w:t>
      </w:r>
      <w:r>
        <w:rPr>
          <w:rFonts w:cstheme="minorHAnsi"/>
          <w:color w:val="000000"/>
          <w:spacing w:val="66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65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результате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уменьшения</w:t>
      </w:r>
      <w:r>
        <w:rPr>
          <w:rFonts w:cstheme="minorHAnsi"/>
          <w:color w:val="000000"/>
          <w:spacing w:val="66"/>
          <w:sz w:val="28"/>
          <w:szCs w:val="28"/>
        </w:rPr>
        <w:t xml:space="preserve"> </w:t>
      </w:r>
      <w:r>
        <w:rPr>
          <w:rFonts w:cstheme="minorHAnsi"/>
          <w:color w:val="000000"/>
          <w:spacing w:val="-2"/>
          <w:sz w:val="28"/>
          <w:szCs w:val="28"/>
        </w:rPr>
        <w:t>пригоночных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работ.  Однако  себестоимость  изготовления  деталей  при</w:t>
      </w:r>
      <w:r>
        <w:rPr>
          <w:rFonts w:cstheme="minorHAnsi"/>
          <w:color w:val="000000"/>
          <w:spacing w:val="6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этом</w:t>
      </w:r>
      <w:r>
        <w:rPr>
          <w:rFonts w:cstheme="minorHAnsi"/>
          <w:color w:val="000000"/>
          <w:spacing w:val="6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растет.  </w:t>
      </w:r>
      <w:r>
        <w:rPr>
          <w:rFonts w:cstheme="minorHAnsi"/>
          <w:color w:val="000000"/>
          <w:spacing w:val="-8"/>
          <w:sz w:val="28"/>
          <w:szCs w:val="28"/>
        </w:rPr>
        <w:t>При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выборе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соединений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проводят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технико-экономический</w:t>
      </w:r>
      <w:r>
        <w:rPr>
          <w:rFonts w:cstheme="minorHAnsi"/>
          <w:color w:val="000000"/>
          <w:spacing w:val="2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анализ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proofErr w:type="spellStart"/>
      <w:r>
        <w:rPr>
          <w:rFonts w:cstheme="minorHAnsi"/>
          <w:color w:val="000000"/>
          <w:spacing w:val="-4"/>
          <w:sz w:val="28"/>
          <w:szCs w:val="28"/>
        </w:rPr>
        <w:t>учѐтом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условий</w:t>
      </w:r>
      <w:r>
        <w:rPr>
          <w:rFonts w:cstheme="minorHAnsi"/>
          <w:color w:val="000000"/>
          <w:spacing w:val="3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работы</w:t>
      </w:r>
      <w:r>
        <w:rPr>
          <w:rFonts w:cstheme="minorHAnsi"/>
          <w:color w:val="000000"/>
          <w:spacing w:val="38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изделия,</w:t>
      </w:r>
      <w:r>
        <w:rPr>
          <w:rFonts w:cstheme="minorHAnsi"/>
          <w:color w:val="000000"/>
          <w:spacing w:val="3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технологию</w:t>
      </w:r>
      <w:r>
        <w:rPr>
          <w:rFonts w:cstheme="minorHAnsi"/>
          <w:color w:val="000000"/>
          <w:spacing w:val="3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обработки</w:t>
      </w:r>
      <w:r>
        <w:rPr>
          <w:rFonts w:cstheme="minorHAnsi"/>
          <w:color w:val="000000"/>
          <w:spacing w:val="3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деталей</w:t>
      </w:r>
      <w:r>
        <w:rPr>
          <w:rFonts w:cstheme="minorHAnsi"/>
          <w:color w:val="000000"/>
          <w:spacing w:val="3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39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сборки,</w:t>
      </w:r>
      <w:r>
        <w:rPr>
          <w:rFonts w:cstheme="minorHAnsi"/>
          <w:color w:val="000000"/>
          <w:spacing w:val="39"/>
          <w:sz w:val="28"/>
          <w:szCs w:val="28"/>
        </w:rPr>
        <w:t xml:space="preserve"> </w:t>
      </w:r>
      <w:r>
        <w:rPr>
          <w:rFonts w:cstheme="minorHAnsi"/>
          <w:color w:val="000000"/>
          <w:spacing w:val="-3"/>
          <w:sz w:val="28"/>
          <w:szCs w:val="28"/>
        </w:rPr>
        <w:t>условий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эксплуатации,</w:t>
      </w:r>
      <w:r>
        <w:rPr>
          <w:rFonts w:cstheme="minorHAnsi"/>
          <w:color w:val="000000"/>
          <w:spacing w:val="6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разборки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6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сборки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при</w:t>
      </w:r>
      <w:r>
        <w:rPr>
          <w:rFonts w:cstheme="minorHAnsi"/>
          <w:color w:val="000000"/>
          <w:spacing w:val="5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ремонте,</w:t>
      </w:r>
      <w:r>
        <w:rPr>
          <w:rFonts w:cstheme="minorHAnsi"/>
          <w:color w:val="000000"/>
          <w:spacing w:val="6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а</w:t>
      </w:r>
      <w:r>
        <w:rPr>
          <w:rFonts w:cstheme="minorHAnsi"/>
          <w:color w:val="000000"/>
          <w:spacing w:val="6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также</w:t>
      </w:r>
      <w:r>
        <w:rPr>
          <w:rFonts w:cstheme="minorHAnsi"/>
          <w:color w:val="000000"/>
          <w:spacing w:val="6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затраты</w:t>
      </w:r>
      <w:r>
        <w:rPr>
          <w:rFonts w:cstheme="minorHAnsi"/>
          <w:color w:val="000000"/>
          <w:spacing w:val="6"/>
          <w:sz w:val="28"/>
          <w:szCs w:val="28"/>
        </w:rPr>
        <w:t xml:space="preserve">   </w:t>
      </w:r>
      <w:proofErr w:type="gramStart"/>
      <w:r>
        <w:rPr>
          <w:rFonts w:cstheme="minorHAnsi"/>
          <w:color w:val="000000"/>
          <w:spacing w:val="-7"/>
          <w:sz w:val="28"/>
          <w:szCs w:val="28"/>
        </w:rPr>
        <w:t>на</w:t>
      </w:r>
      <w:proofErr w:type="gramEnd"/>
      <w:r>
        <w:rPr>
          <w:rFonts w:cstheme="minorHAnsi"/>
          <w:sz w:val="28"/>
          <w:szCs w:val="28"/>
        </w:rPr>
        <w:t xml:space="preserve"> </w:t>
      </w:r>
    </w:p>
    <w:p w:rsidR="000F1039" w:rsidRDefault="000F1039" w:rsidP="000F1039">
      <w:pPr>
        <w:spacing w:before="101" w:line="220" w:lineRule="exact"/>
        <w:ind w:left="5692"/>
        <w:rPr>
          <w:rFonts w:cstheme="minorHAnsi"/>
          <w:color w:val="010302"/>
        </w:rPr>
      </w:pPr>
      <w:r>
        <w:rPr>
          <w:rFonts w:cstheme="minorHAnsi"/>
        </w:rPr>
        <w:br w:type="page"/>
      </w:r>
    </w:p>
    <w:p w:rsidR="000F1039" w:rsidRDefault="000F1039" w:rsidP="000F1039">
      <w:pPr>
        <w:rPr>
          <w:rFonts w:cstheme="minorHAnsi"/>
          <w:color w:val="010302"/>
        </w:rPr>
        <w:sectPr w:rsidR="000F1039">
          <w:type w:val="continuous"/>
          <w:pgSz w:w="11906" w:h="16838"/>
          <w:pgMar w:top="343" w:right="500" w:bottom="275" w:left="500" w:header="708" w:footer="708" w:gutter="0"/>
          <w:cols w:space="720"/>
        </w:sect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tabs>
          <w:tab w:val="left" w:pos="2944"/>
          <w:tab w:val="left" w:pos="4503"/>
          <w:tab w:val="left" w:pos="5751"/>
          <w:tab w:val="left" w:pos="6214"/>
          <w:tab w:val="left" w:pos="8900"/>
        </w:tabs>
        <w:spacing w:line="322" w:lineRule="exact"/>
        <w:ind w:left="1182" w:right="269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>соединение</w:t>
      </w:r>
      <w:r>
        <w:rPr>
          <w:rFonts w:cstheme="minorHAnsi"/>
          <w:color w:val="000000"/>
          <w:spacing w:val="35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при</w:t>
      </w:r>
      <w:r>
        <w:rPr>
          <w:rFonts w:cstheme="minorHAnsi"/>
          <w:color w:val="000000"/>
          <w:spacing w:val="3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изготовлении,</w:t>
      </w:r>
      <w:r>
        <w:rPr>
          <w:rFonts w:cstheme="minorHAnsi"/>
          <w:color w:val="000000"/>
          <w:spacing w:val="36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эксплуатации</w:t>
      </w:r>
      <w:r>
        <w:rPr>
          <w:rFonts w:cstheme="minorHAnsi"/>
          <w:color w:val="000000"/>
          <w:spacing w:val="3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35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ремонте.</w:t>
      </w:r>
      <w:r>
        <w:rPr>
          <w:rFonts w:cstheme="minorHAnsi"/>
          <w:color w:val="000000"/>
          <w:spacing w:val="37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Определяют</w:t>
      </w:r>
      <w:r>
        <w:rPr>
          <w:rFonts w:cstheme="minorHAnsi"/>
          <w:color w:val="000000"/>
          <w:spacing w:val="34"/>
          <w:sz w:val="28"/>
          <w:szCs w:val="28"/>
        </w:rPr>
        <w:t xml:space="preserve"> </w:t>
      </w:r>
      <w:r>
        <w:rPr>
          <w:rFonts w:cstheme="minorHAnsi"/>
          <w:color w:val="000000"/>
          <w:spacing w:val="-3"/>
          <w:sz w:val="28"/>
          <w:szCs w:val="28"/>
        </w:rPr>
        <w:t>общие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затраты</w:t>
      </w:r>
      <w:r>
        <w:rPr>
          <w:rFonts w:cstheme="minorHAnsi"/>
          <w:color w:val="000000"/>
          <w:spacing w:val="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на</w:t>
      </w:r>
      <w:r>
        <w:rPr>
          <w:rFonts w:cstheme="minorHAnsi"/>
          <w:color w:val="000000"/>
          <w:spacing w:val="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соединение.</w:t>
      </w:r>
      <w:r>
        <w:rPr>
          <w:rFonts w:cstheme="minorHAnsi"/>
          <w:color w:val="000000"/>
          <w:spacing w:val="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При</w:t>
      </w:r>
      <w:r>
        <w:rPr>
          <w:rFonts w:cstheme="minorHAnsi"/>
          <w:color w:val="000000"/>
          <w:spacing w:val="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сравнении</w:t>
      </w:r>
      <w:r>
        <w:rPr>
          <w:rFonts w:cstheme="minorHAnsi"/>
          <w:color w:val="000000"/>
          <w:spacing w:val="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возможных</w:t>
      </w:r>
      <w:r>
        <w:rPr>
          <w:rFonts w:cstheme="minorHAnsi"/>
          <w:color w:val="000000"/>
          <w:spacing w:val="1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видов</w:t>
      </w:r>
      <w:r>
        <w:rPr>
          <w:rFonts w:cstheme="minorHAnsi"/>
          <w:color w:val="000000"/>
          <w:spacing w:val="1"/>
          <w:sz w:val="28"/>
          <w:szCs w:val="28"/>
        </w:rPr>
        <w:t xml:space="preserve">   </w:t>
      </w:r>
      <w:r>
        <w:rPr>
          <w:rFonts w:cstheme="minorHAnsi"/>
          <w:color w:val="000000"/>
          <w:spacing w:val="-3"/>
          <w:sz w:val="28"/>
          <w:szCs w:val="28"/>
        </w:rPr>
        <w:t>соединения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необходимо </w:t>
      </w:r>
      <w:r>
        <w:rPr>
          <w:rFonts w:cstheme="minorHAnsi"/>
          <w:color w:val="000000"/>
          <w:sz w:val="28"/>
          <w:szCs w:val="28"/>
        </w:rPr>
        <w:tab/>
        <w:t xml:space="preserve">учитывать </w:t>
      </w:r>
      <w:r>
        <w:rPr>
          <w:rFonts w:cstheme="minorHAnsi"/>
          <w:color w:val="000000"/>
          <w:sz w:val="28"/>
          <w:szCs w:val="28"/>
        </w:rPr>
        <w:tab/>
        <w:t xml:space="preserve">затраты </w:t>
      </w:r>
      <w:r>
        <w:rPr>
          <w:rFonts w:cstheme="minorHAnsi"/>
          <w:color w:val="000000"/>
          <w:sz w:val="28"/>
          <w:szCs w:val="28"/>
        </w:rPr>
        <w:tab/>
        <w:t xml:space="preserve">и </w:t>
      </w:r>
      <w:r>
        <w:rPr>
          <w:rFonts w:cstheme="minorHAnsi"/>
          <w:color w:val="000000"/>
          <w:sz w:val="28"/>
          <w:szCs w:val="28"/>
        </w:rPr>
        <w:tab/>
        <w:t xml:space="preserve">продолжительность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эксплуатации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соединения.  </w:t>
      </w:r>
    </w:p>
    <w:p w:rsidR="000F1039" w:rsidRDefault="000F1039" w:rsidP="000F1039">
      <w:pPr>
        <w:tabs>
          <w:tab w:val="left" w:pos="1889"/>
          <w:tab w:val="left" w:pos="3313"/>
          <w:tab w:val="left" w:pos="3369"/>
          <w:tab w:val="left" w:pos="4475"/>
          <w:tab w:val="left" w:pos="5656"/>
          <w:tab w:val="left" w:pos="6131"/>
          <w:tab w:val="left" w:pos="6618"/>
          <w:tab w:val="left" w:pos="7187"/>
          <w:tab w:val="left" w:pos="8923"/>
          <w:tab w:val="left" w:pos="9067"/>
        </w:tabs>
        <w:spacing w:line="322" w:lineRule="exact"/>
        <w:ind w:left="1182" w:right="266"/>
        <w:jc w:val="both"/>
        <w:rPr>
          <w:rFonts w:cstheme="minorHAnsi"/>
          <w:color w:val="010302"/>
        </w:rPr>
      </w:pPr>
      <w:r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ab/>
        <w:t>Соединения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деталей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и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узлов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оборудования,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входящего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z w:val="28"/>
          <w:szCs w:val="28"/>
        </w:rPr>
        <w:t>в</w:t>
      </w:r>
      <w:r>
        <w:rPr>
          <w:rFonts w:cstheme="minorHAnsi"/>
          <w:color w:val="000000"/>
          <w:spacing w:val="3"/>
          <w:sz w:val="28"/>
          <w:szCs w:val="28"/>
        </w:rPr>
        <w:t xml:space="preserve">   </w:t>
      </w:r>
      <w:r>
        <w:rPr>
          <w:rFonts w:cstheme="minorHAnsi"/>
          <w:color w:val="000000"/>
          <w:spacing w:val="-4"/>
          <w:sz w:val="28"/>
          <w:szCs w:val="28"/>
        </w:rPr>
        <w:t>состав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коммуникаций </w:t>
      </w:r>
      <w:r>
        <w:rPr>
          <w:rFonts w:cstheme="minorHAnsi"/>
          <w:color w:val="000000"/>
          <w:sz w:val="28"/>
          <w:szCs w:val="28"/>
        </w:rPr>
        <w:tab/>
        <w:t xml:space="preserve">пожаротушения, </w:t>
      </w:r>
      <w:r>
        <w:rPr>
          <w:rFonts w:cstheme="minorHAnsi"/>
          <w:color w:val="000000"/>
          <w:sz w:val="28"/>
          <w:szCs w:val="28"/>
        </w:rPr>
        <w:tab/>
        <w:t xml:space="preserve">а </w:t>
      </w:r>
      <w:r>
        <w:rPr>
          <w:rFonts w:cstheme="minorHAnsi"/>
          <w:color w:val="000000"/>
          <w:sz w:val="28"/>
          <w:szCs w:val="28"/>
        </w:rPr>
        <w:tab/>
        <w:t xml:space="preserve">также </w:t>
      </w:r>
      <w:r>
        <w:rPr>
          <w:rFonts w:cstheme="minorHAnsi"/>
          <w:color w:val="000000"/>
          <w:sz w:val="28"/>
          <w:szCs w:val="28"/>
        </w:rPr>
        <w:tab/>
        <w:t>средства</w:t>
      </w:r>
      <w:r>
        <w:rPr>
          <w:rFonts w:cstheme="minorHAnsi"/>
          <w:color w:val="000000"/>
          <w:sz w:val="28"/>
          <w:szCs w:val="28"/>
        </w:rPr>
        <w:tab/>
        <w:t>технического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 xml:space="preserve">обслуживания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z w:val="28"/>
          <w:szCs w:val="28"/>
        </w:rPr>
        <w:tab/>
        <w:t xml:space="preserve">этого </w:t>
      </w:r>
      <w:r>
        <w:rPr>
          <w:rFonts w:cstheme="minorHAnsi"/>
          <w:color w:val="000000"/>
          <w:sz w:val="28"/>
          <w:szCs w:val="28"/>
        </w:rPr>
        <w:tab/>
        <w:t xml:space="preserve">оборудования </w:t>
      </w:r>
      <w:r>
        <w:rPr>
          <w:rFonts w:cstheme="minorHAnsi"/>
          <w:color w:val="000000"/>
          <w:sz w:val="28"/>
          <w:szCs w:val="28"/>
        </w:rPr>
        <w:tab/>
        <w:t xml:space="preserve">осуществляются </w:t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z w:val="28"/>
          <w:szCs w:val="28"/>
        </w:rPr>
        <w:tab/>
      </w:r>
      <w:r>
        <w:rPr>
          <w:rFonts w:cstheme="minorHAnsi"/>
          <w:color w:val="000000"/>
          <w:spacing w:val="-2"/>
          <w:sz w:val="28"/>
          <w:szCs w:val="28"/>
        </w:rPr>
        <w:t>различными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</w:rPr>
        <w:t>способам</w:t>
      </w:r>
      <w:proofErr w:type="gramStart"/>
      <w:r>
        <w:rPr>
          <w:rFonts w:cstheme="minorHAnsi"/>
          <w:color w:val="000000"/>
          <w:sz w:val="28"/>
          <w:szCs w:val="28"/>
        </w:rPr>
        <w:t>и(</w:t>
      </w:r>
      <w:proofErr w:type="gramEnd"/>
      <w:r>
        <w:rPr>
          <w:rFonts w:cstheme="minorHAnsi"/>
          <w:color w:val="000000"/>
          <w:sz w:val="28"/>
          <w:szCs w:val="28"/>
        </w:rPr>
        <w:t xml:space="preserve">рис. </w:t>
      </w:r>
      <w:r>
        <w:rPr>
          <w:rFonts w:cstheme="minorHAnsi"/>
          <w:color w:val="000000"/>
          <w:sz w:val="28"/>
          <w:szCs w:val="28"/>
        </w:rPr>
        <w:t>3</w:t>
      </w:r>
      <w:r>
        <w:rPr>
          <w:rFonts w:cstheme="minorHAnsi"/>
          <w:color w:val="000000"/>
          <w:sz w:val="28"/>
          <w:szCs w:val="28"/>
        </w:rPr>
        <w:t xml:space="preserve">)  </w:t>
      </w: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1355090</wp:posOffset>
            </wp:positionH>
            <wp:positionV relativeFrom="paragraph">
              <wp:posOffset>-288925</wp:posOffset>
            </wp:positionV>
            <wp:extent cx="5410200" cy="1905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rPr>
          <w:rFonts w:cstheme="minorHAnsi"/>
          <w:color w:val="000000" w:themeColor="text1"/>
          <w:sz w:val="24"/>
          <w:szCs w:val="24"/>
        </w:rPr>
      </w:pPr>
    </w:p>
    <w:p w:rsidR="000F1039" w:rsidRDefault="000F1039" w:rsidP="000F1039">
      <w:pPr>
        <w:spacing w:line="265" w:lineRule="exact"/>
        <w:ind w:left="3155"/>
        <w:rPr>
          <w:rFonts w:cstheme="minorHAnsi"/>
          <w:color w:val="010302"/>
        </w:rPr>
      </w:pPr>
      <w:r>
        <w:rPr>
          <w:rFonts w:cstheme="minorHAnsi"/>
          <w:color w:val="000000"/>
          <w:sz w:val="24"/>
          <w:szCs w:val="24"/>
        </w:rPr>
        <w:t>Рис</w:t>
      </w:r>
      <w:r>
        <w:rPr>
          <w:rFonts w:cstheme="minorHAnsi"/>
          <w:color w:val="000000"/>
          <w:sz w:val="24"/>
          <w:szCs w:val="24"/>
        </w:rPr>
        <w:t>3</w:t>
      </w:r>
      <w:r>
        <w:rPr>
          <w:rFonts w:cstheme="minorHAnsi"/>
          <w:color w:val="000000"/>
          <w:sz w:val="24"/>
          <w:szCs w:val="24"/>
        </w:rPr>
        <w:t xml:space="preserve">. </w:t>
      </w:r>
      <w:r>
        <w:rPr>
          <w:rFonts w:cstheme="minorHAnsi"/>
          <w:color w:val="000000"/>
          <w:spacing w:val="-1"/>
          <w:sz w:val="24"/>
          <w:szCs w:val="24"/>
        </w:rPr>
        <w:t>Соединения деталей и узлов рукавной линии</w:t>
      </w:r>
      <w:r>
        <w:rPr>
          <w:rFonts w:cstheme="minorHAnsi"/>
          <w:sz w:val="24"/>
          <w:szCs w:val="24"/>
        </w:rPr>
        <w:t xml:space="preserve"> </w:t>
      </w:r>
    </w:p>
    <w:p w:rsidR="000F1039" w:rsidRDefault="000F1039" w:rsidP="000F1039">
      <w:pPr>
        <w:spacing w:after="57"/>
        <w:rPr>
          <w:rFonts w:cstheme="minorHAnsi"/>
          <w:color w:val="000000" w:themeColor="text1"/>
          <w:sz w:val="24"/>
          <w:szCs w:val="24"/>
        </w:rPr>
      </w:pPr>
    </w:p>
    <w:p w:rsidR="008D14C8" w:rsidRDefault="008D14C8" w:rsidP="000F1039">
      <w:pPr>
        <w:shd w:val="clear" w:color="auto" w:fill="FFFFFF"/>
        <w:spacing w:after="0" w:line="240" w:lineRule="auto"/>
        <w:jc w:val="both"/>
      </w:pPr>
    </w:p>
    <w:sectPr w:rsidR="008D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CE"/>
    <w:rsid w:val="000F1039"/>
    <w:rsid w:val="003343CE"/>
    <w:rsid w:val="00706D0D"/>
    <w:rsid w:val="008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9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2024-10-10T16:41:00Z</dcterms:created>
  <dcterms:modified xsi:type="dcterms:W3CDTF">2024-10-10T16:41:00Z</dcterms:modified>
</cp:coreProperties>
</file>